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C7ACB" w14:textId="26676150" w:rsidR="00B40C9F" w:rsidRPr="00015974" w:rsidRDefault="00B40C9F" w:rsidP="008E0455">
      <w:pPr>
        <w:jc w:val="center"/>
        <w:rPr>
          <w:b/>
          <w:bCs/>
          <w:sz w:val="28"/>
          <w:szCs w:val="28"/>
        </w:rPr>
      </w:pPr>
      <w:r w:rsidRPr="00015974">
        <w:rPr>
          <w:b/>
          <w:bCs/>
          <w:sz w:val="28"/>
          <w:szCs w:val="28"/>
        </w:rPr>
        <w:t xml:space="preserve">Annexe </w:t>
      </w:r>
      <w:r w:rsidR="00FD6AB8" w:rsidRPr="00015974">
        <w:rPr>
          <w:b/>
          <w:bCs/>
          <w:sz w:val="28"/>
          <w:szCs w:val="28"/>
        </w:rPr>
        <w:t xml:space="preserve">activité </w:t>
      </w:r>
      <w:r w:rsidRPr="00015974">
        <w:rPr>
          <w:b/>
          <w:bCs/>
          <w:sz w:val="28"/>
          <w:szCs w:val="28"/>
        </w:rPr>
        <w:t xml:space="preserve">1 : extrait d’un entretien avec Vincent </w:t>
      </w:r>
      <w:proofErr w:type="spellStart"/>
      <w:r w:rsidRPr="00015974">
        <w:rPr>
          <w:b/>
          <w:bCs/>
          <w:sz w:val="28"/>
          <w:szCs w:val="28"/>
        </w:rPr>
        <w:t>Macaigne</w:t>
      </w:r>
      <w:proofErr w:type="spellEnd"/>
    </w:p>
    <w:p w14:paraId="757B1637" w14:textId="77777777" w:rsidR="008E0455" w:rsidRPr="008E0455" w:rsidRDefault="008E0455" w:rsidP="008E0455">
      <w:pPr>
        <w:jc w:val="center"/>
      </w:pPr>
    </w:p>
    <w:p w14:paraId="3F8C3E09" w14:textId="77777777" w:rsidR="00015974" w:rsidRPr="00015974" w:rsidRDefault="00015974" w:rsidP="00015974">
      <w:pPr>
        <w:pStyle w:val="Default"/>
        <w:spacing w:line="191" w:lineRule="atLeast"/>
        <w:jc w:val="both"/>
        <w:rPr>
          <w:rFonts w:asciiTheme="minorHAnsi" w:hAnsiTheme="minorHAnsi" w:cstheme="minorHAnsi"/>
          <w:i/>
          <w:iCs/>
          <w:color w:val="auto"/>
          <w:sz w:val="22"/>
          <w:szCs w:val="22"/>
          <w14:ligatures w14:val="none"/>
        </w:rPr>
      </w:pPr>
      <w:r w:rsidRPr="00015974">
        <w:rPr>
          <w:rFonts w:asciiTheme="minorHAnsi" w:hAnsiTheme="minorHAnsi" w:cstheme="minorHAnsi"/>
          <w:i/>
          <w:iCs/>
          <w:color w:val="auto"/>
          <w:sz w:val="22"/>
          <w:szCs w:val="22"/>
          <w14:ligatures w14:val="none"/>
        </w:rPr>
        <w:t>Quels aspects politiques ou sociaux vous intéressent dans cette saga du royaume d’Angleterre ?</w:t>
      </w:r>
    </w:p>
    <w:p w14:paraId="0234B25E" w14:textId="77777777" w:rsidR="00015974" w:rsidRPr="00015974" w:rsidRDefault="00015974" w:rsidP="00015974">
      <w:pPr>
        <w:pStyle w:val="Default"/>
        <w:spacing w:line="191" w:lineRule="atLeast"/>
        <w:jc w:val="both"/>
        <w:rPr>
          <w:rFonts w:asciiTheme="minorHAnsi" w:hAnsiTheme="minorHAnsi" w:cstheme="minorHAnsi"/>
          <w:color w:val="auto"/>
          <w:sz w:val="22"/>
          <w:szCs w:val="22"/>
          <w14:ligatures w14:val="none"/>
        </w:rPr>
      </w:pPr>
    </w:p>
    <w:p w14:paraId="3AAB847C" w14:textId="1B5E12D7" w:rsidR="00015974" w:rsidRPr="00015974" w:rsidRDefault="00015974" w:rsidP="00015974">
      <w:pPr>
        <w:pStyle w:val="Default"/>
        <w:spacing w:line="191" w:lineRule="atLeast"/>
        <w:jc w:val="both"/>
        <w:rPr>
          <w:rFonts w:asciiTheme="minorHAnsi" w:hAnsiTheme="minorHAnsi" w:cstheme="minorHAnsi"/>
          <w:color w:val="auto"/>
          <w:sz w:val="22"/>
          <w:szCs w:val="22"/>
          <w14:ligatures w14:val="none"/>
        </w:rPr>
      </w:pPr>
      <w:r w:rsidRPr="00015974">
        <w:rPr>
          <w:rFonts w:asciiTheme="minorHAnsi" w:hAnsiTheme="minorHAnsi" w:cstheme="minorHAnsi"/>
          <w:color w:val="auto"/>
          <w:sz w:val="22"/>
          <w:szCs w:val="22"/>
          <w14:ligatures w14:val="none"/>
        </w:rPr>
        <w:t xml:space="preserve">Je dirais que la thématique de la pièce, c'est la mise à mal du rêve. C'est la toxicité de notre Histoire qui m’intéresse, elle est sensible chez Shakespeare dans cette légende des rois d’Angleterre. Fondamentalement, il y a là le thème de la malédiction, </w:t>
      </w:r>
      <w:r w:rsidRPr="00015974">
        <w:rPr>
          <w:rFonts w:asciiTheme="minorHAnsi" w:hAnsiTheme="minorHAnsi" w:cstheme="minorHAnsi"/>
          <w:i/>
          <w:iCs/>
          <w:color w:val="auto"/>
          <w:sz w:val="22"/>
          <w:szCs w:val="22"/>
          <w14:ligatures w14:val="none"/>
        </w:rPr>
        <w:t>Richard III</w:t>
      </w:r>
      <w:r w:rsidRPr="00015974">
        <w:rPr>
          <w:rFonts w:asciiTheme="minorHAnsi" w:hAnsiTheme="minorHAnsi" w:cstheme="minorHAnsi"/>
          <w:color w:val="auto"/>
          <w:sz w:val="22"/>
          <w:szCs w:val="22"/>
          <w14:ligatures w14:val="none"/>
        </w:rPr>
        <w:t xml:space="preserve"> est une pièce de malédictions : des personnages viennent régulièrement le maudire ou maudire le monde tel qu’il va. Aujourd'hui tous les deux jours, il y a quelqu'un qui nous annonce une fin du monde possible à cause de l'intelligence artificielle, de la robotique, d’un nouveau virus, des problèmes écologiques, des dictateurs, de la guerre nucléaire… Ce qui n’est pas sans fondement. Je pense que Shakespeare répond à une forme de pressentiment de fin du monde, non pas le nôtre mais le sien, en décrivant des comportements complètement fous. Nous sommes aussi dans une transformation accélérée du monde qui est terrorisante et la réponse à la terreur que l’on fait subir aux gens va probablement être aussi très brutale.</w:t>
      </w:r>
    </w:p>
    <w:p w14:paraId="610655B3" w14:textId="77777777" w:rsidR="00015974" w:rsidRPr="00015974" w:rsidRDefault="00015974" w:rsidP="00015974">
      <w:pPr>
        <w:pStyle w:val="Default"/>
        <w:spacing w:line="191" w:lineRule="atLeast"/>
        <w:jc w:val="both"/>
        <w:rPr>
          <w:rFonts w:asciiTheme="minorHAnsi" w:hAnsiTheme="minorHAnsi" w:cstheme="minorHAnsi"/>
          <w:color w:val="auto"/>
          <w:sz w:val="22"/>
          <w:szCs w:val="22"/>
          <w14:ligatures w14:val="none"/>
        </w:rPr>
      </w:pPr>
    </w:p>
    <w:p w14:paraId="4B129DE7" w14:textId="77777777" w:rsidR="00015974" w:rsidRPr="00015974" w:rsidRDefault="00015974" w:rsidP="00015974">
      <w:pPr>
        <w:pStyle w:val="Default"/>
        <w:spacing w:line="191" w:lineRule="atLeast"/>
        <w:jc w:val="both"/>
        <w:rPr>
          <w:rFonts w:asciiTheme="minorHAnsi" w:hAnsiTheme="minorHAnsi" w:cstheme="minorHAnsi"/>
          <w:i/>
          <w:iCs/>
          <w:color w:val="auto"/>
          <w:sz w:val="22"/>
          <w:szCs w:val="22"/>
          <w14:ligatures w14:val="none"/>
        </w:rPr>
      </w:pPr>
      <w:r w:rsidRPr="00015974">
        <w:rPr>
          <w:rFonts w:asciiTheme="minorHAnsi" w:hAnsiTheme="minorHAnsi" w:cstheme="minorHAnsi"/>
          <w:i/>
          <w:iCs/>
          <w:color w:val="auto"/>
          <w:sz w:val="22"/>
          <w:szCs w:val="22"/>
          <w14:ligatures w14:val="none"/>
        </w:rPr>
        <w:t>D’où le titre de votre pièce Avant la terreur ?</w:t>
      </w:r>
    </w:p>
    <w:p w14:paraId="244073A6" w14:textId="77777777" w:rsidR="00015974" w:rsidRPr="00015974" w:rsidRDefault="00015974" w:rsidP="00015974">
      <w:pPr>
        <w:pStyle w:val="Default"/>
        <w:spacing w:line="191" w:lineRule="atLeast"/>
        <w:jc w:val="both"/>
        <w:rPr>
          <w:rFonts w:asciiTheme="minorHAnsi" w:hAnsiTheme="minorHAnsi" w:cstheme="minorHAnsi"/>
          <w:color w:val="auto"/>
          <w:sz w:val="22"/>
          <w:szCs w:val="22"/>
          <w14:ligatures w14:val="none"/>
        </w:rPr>
      </w:pPr>
    </w:p>
    <w:p w14:paraId="1B91DA7C" w14:textId="3B59C950" w:rsidR="008E0455" w:rsidRDefault="00015974" w:rsidP="00015974">
      <w:pPr>
        <w:pStyle w:val="Default"/>
        <w:spacing w:line="191" w:lineRule="atLeast"/>
        <w:jc w:val="both"/>
        <w:rPr>
          <w:rFonts w:asciiTheme="minorHAnsi" w:hAnsiTheme="minorHAnsi" w:cstheme="minorHAnsi"/>
          <w:color w:val="auto"/>
          <w:sz w:val="22"/>
          <w:szCs w:val="22"/>
          <w14:ligatures w14:val="none"/>
        </w:rPr>
      </w:pPr>
      <w:r w:rsidRPr="00015974">
        <w:rPr>
          <w:rFonts w:asciiTheme="minorHAnsi" w:hAnsiTheme="minorHAnsi" w:cstheme="minorHAnsi"/>
          <w:color w:val="auto"/>
          <w:sz w:val="22"/>
          <w:szCs w:val="22"/>
          <w14:ligatures w14:val="none"/>
        </w:rPr>
        <w:t xml:space="preserve">Oui, par comparaison avec l’art dit d’après-guerre, j’ai souvent ressenti que je faisais des pièces d’avant-guerre, dans le sens où je suis d’une génération qui pressent que les choses vont trembler. D’ailleurs cela a déjà tremblé, je ne peux plus dire « avant la guerre », la guerre est là, donc c’est </w:t>
      </w:r>
      <w:r>
        <w:rPr>
          <w:rFonts w:asciiTheme="minorHAnsi" w:hAnsiTheme="minorHAnsi" w:cstheme="minorHAnsi"/>
          <w:color w:val="auto"/>
          <w:sz w:val="22"/>
          <w:szCs w:val="22"/>
          <w14:ligatures w14:val="none"/>
        </w:rPr>
        <w:t xml:space="preserve">            </w:t>
      </w:r>
      <w:proofErr w:type="gramStart"/>
      <w:r>
        <w:rPr>
          <w:rFonts w:asciiTheme="minorHAnsi" w:hAnsiTheme="minorHAnsi" w:cstheme="minorHAnsi"/>
          <w:color w:val="auto"/>
          <w:sz w:val="22"/>
          <w:szCs w:val="22"/>
          <w14:ligatures w14:val="none"/>
        </w:rPr>
        <w:t xml:space="preserve">   </w:t>
      </w:r>
      <w:r w:rsidRPr="00015974">
        <w:rPr>
          <w:rFonts w:asciiTheme="minorHAnsi" w:hAnsiTheme="minorHAnsi" w:cstheme="minorHAnsi"/>
          <w:color w:val="auto"/>
          <w:sz w:val="22"/>
          <w:szCs w:val="22"/>
          <w14:ligatures w14:val="none"/>
        </w:rPr>
        <w:t>«</w:t>
      </w:r>
      <w:proofErr w:type="gramEnd"/>
      <w:r w:rsidRPr="00015974">
        <w:rPr>
          <w:rFonts w:asciiTheme="minorHAnsi" w:hAnsiTheme="minorHAnsi" w:cstheme="minorHAnsi"/>
          <w:color w:val="auto"/>
          <w:sz w:val="22"/>
          <w:szCs w:val="22"/>
          <w14:ligatures w14:val="none"/>
        </w:rPr>
        <w:t xml:space="preserve"> avant la terreur ». Après, évidemment, il y a beaucoup d’humour, j'aime le ludique, le fantaisiste, l’énergie, ma référence majeure ce sont les Monty Python ! Je trouve les situations jouées terribles et hilarantes en même temps. J’y vois un côté burlesque, dans la lignée de ces pièces de bouffonnerie, jouées au Moyen Âge, dont les personnages très méchants n'arrêtent pas de s’entretuer.</w:t>
      </w:r>
    </w:p>
    <w:p w14:paraId="4CF343EC" w14:textId="77777777" w:rsidR="00015974" w:rsidRDefault="00015974" w:rsidP="00015974">
      <w:pPr>
        <w:pStyle w:val="Default"/>
        <w:spacing w:line="191" w:lineRule="atLeast"/>
        <w:jc w:val="both"/>
        <w:rPr>
          <w:rFonts w:asciiTheme="minorHAnsi" w:hAnsiTheme="minorHAnsi" w:cstheme="minorHAnsi"/>
          <w:color w:val="auto"/>
          <w:sz w:val="22"/>
          <w:szCs w:val="22"/>
          <w14:ligatures w14:val="none"/>
        </w:rPr>
      </w:pPr>
    </w:p>
    <w:p w14:paraId="22FCDDF3" w14:textId="77777777" w:rsidR="00015974" w:rsidRDefault="00015974" w:rsidP="00015974">
      <w:pPr>
        <w:pStyle w:val="Default"/>
        <w:spacing w:line="191" w:lineRule="atLeast"/>
        <w:jc w:val="both"/>
        <w:rPr>
          <w:rFonts w:asciiTheme="minorHAnsi" w:hAnsiTheme="minorHAnsi" w:cstheme="minorHAnsi"/>
          <w:color w:val="auto"/>
          <w:sz w:val="22"/>
          <w:szCs w:val="22"/>
          <w14:ligatures w14:val="none"/>
        </w:rPr>
      </w:pPr>
    </w:p>
    <w:p w14:paraId="52F8D527" w14:textId="77777777" w:rsidR="00015974" w:rsidRDefault="00015974" w:rsidP="00015974">
      <w:pPr>
        <w:pStyle w:val="Default"/>
        <w:spacing w:line="191" w:lineRule="atLeast"/>
        <w:jc w:val="both"/>
        <w:rPr>
          <w:rFonts w:asciiTheme="minorHAnsi" w:hAnsiTheme="minorHAnsi" w:cstheme="minorHAnsi"/>
          <w:color w:val="auto"/>
          <w:sz w:val="22"/>
          <w:szCs w:val="22"/>
          <w14:ligatures w14:val="none"/>
        </w:rPr>
      </w:pPr>
    </w:p>
    <w:p w14:paraId="7DFAD8DA" w14:textId="77777777" w:rsidR="00015974" w:rsidRPr="00015974" w:rsidRDefault="00015974" w:rsidP="00015974">
      <w:pPr>
        <w:pStyle w:val="Default"/>
        <w:spacing w:line="191" w:lineRule="atLeast"/>
        <w:jc w:val="both"/>
        <w:rPr>
          <w:rFonts w:asciiTheme="minorHAnsi" w:hAnsiTheme="minorHAnsi" w:cstheme="minorHAnsi"/>
          <w:color w:val="auto"/>
          <w:sz w:val="22"/>
          <w:szCs w:val="22"/>
        </w:rPr>
      </w:pPr>
    </w:p>
    <w:p w14:paraId="160E3C8D" w14:textId="77777777" w:rsidR="008E0455" w:rsidRDefault="008E0455" w:rsidP="008E0455">
      <w:pPr>
        <w:pStyle w:val="Default"/>
        <w:spacing w:line="191" w:lineRule="atLeast"/>
        <w:jc w:val="both"/>
        <w:rPr>
          <w:rFonts w:ascii="Gotham Medium" w:hAnsi="Gotham Medium" w:cs="Gotham Book"/>
          <w:color w:val="auto"/>
          <w:sz w:val="19"/>
          <w:szCs w:val="19"/>
        </w:rPr>
      </w:pPr>
    </w:p>
    <w:p w14:paraId="2300CDEE" w14:textId="598961F0" w:rsidR="005F059D" w:rsidRDefault="008E0455" w:rsidP="00D9534C">
      <w:pPr>
        <w:pStyle w:val="Default"/>
        <w:spacing w:line="191" w:lineRule="atLeast"/>
        <w:jc w:val="right"/>
        <w:rPr>
          <w:rFonts w:asciiTheme="minorHAnsi" w:hAnsiTheme="minorHAnsi" w:cstheme="minorHAnsi"/>
          <w:sz w:val="22"/>
          <w:szCs w:val="22"/>
        </w:rPr>
      </w:pPr>
      <w:r w:rsidRPr="004078B5">
        <w:rPr>
          <w:rFonts w:asciiTheme="minorHAnsi" w:hAnsiTheme="minorHAnsi" w:cstheme="minorHAnsi"/>
          <w:sz w:val="22"/>
          <w:szCs w:val="22"/>
        </w:rPr>
        <w:t>Propos recueillis par Tony Abdo-Hanna le 15 juin 2022.</w:t>
      </w:r>
    </w:p>
    <w:p w14:paraId="7FCBBCB3" w14:textId="1AB18936" w:rsidR="00303171" w:rsidRPr="00D9534C" w:rsidRDefault="00303171" w:rsidP="00D9534C">
      <w:pPr>
        <w:jc w:val="right"/>
        <w:rPr>
          <w:rFonts w:cstheme="minorHAnsi"/>
          <w:color w:val="000000"/>
          <w:sz w:val="24"/>
          <w:szCs w:val="24"/>
        </w:rPr>
      </w:pPr>
      <w:r>
        <w:rPr>
          <w:rFonts w:cstheme="minorHAnsi"/>
        </w:rPr>
        <w:t>L’entretien complet</w:t>
      </w:r>
      <w:r w:rsidR="007C1058">
        <w:rPr>
          <w:rFonts w:cstheme="minorHAnsi"/>
        </w:rPr>
        <w:t xml:space="preserve"> </w:t>
      </w:r>
      <w:r>
        <w:rPr>
          <w:rFonts w:cstheme="minorHAnsi"/>
        </w:rPr>
        <w:t>:</w:t>
      </w:r>
      <w:r w:rsidRPr="00303171">
        <w:rPr>
          <w:rFonts w:cstheme="minorHAnsi"/>
        </w:rPr>
        <w:t xml:space="preserve"> </w:t>
      </w:r>
      <w:hyperlink r:id="rId5" w:history="1">
        <w:r w:rsidRPr="00303171">
          <w:rPr>
            <w:rStyle w:val="Lienhypertexte"/>
            <w:rFonts w:cstheme="minorHAnsi"/>
          </w:rPr>
          <w:t>https://www.mc93.com/magazine/une-mise-mal-du-reve-0</w:t>
        </w:r>
      </w:hyperlink>
      <w:r w:rsidRPr="00303171">
        <w:rPr>
          <w:rFonts w:cstheme="minorHAnsi"/>
          <w:color w:val="000000"/>
          <w:sz w:val="24"/>
          <w:szCs w:val="24"/>
        </w:rPr>
        <w:t> </w:t>
      </w:r>
    </w:p>
    <w:p w14:paraId="2FD54380" w14:textId="77777777" w:rsidR="005F059D" w:rsidRDefault="005F059D" w:rsidP="001521B9">
      <w:pPr>
        <w:pStyle w:val="Default"/>
        <w:spacing w:line="191" w:lineRule="atLeast"/>
        <w:jc w:val="right"/>
        <w:rPr>
          <w:rFonts w:asciiTheme="minorHAnsi" w:hAnsiTheme="minorHAnsi" w:cstheme="minorHAnsi"/>
          <w:sz w:val="22"/>
          <w:szCs w:val="22"/>
        </w:rPr>
      </w:pPr>
    </w:p>
    <w:p w14:paraId="30351390" w14:textId="2C9A63BE" w:rsidR="005F059D" w:rsidRDefault="005F059D" w:rsidP="001521B9">
      <w:pPr>
        <w:pStyle w:val="Default"/>
        <w:spacing w:line="191" w:lineRule="atLeast"/>
        <w:jc w:val="right"/>
        <w:rPr>
          <w:rFonts w:asciiTheme="minorHAnsi" w:hAnsiTheme="minorHAnsi" w:cstheme="minorHAnsi"/>
          <w:sz w:val="22"/>
          <w:szCs w:val="22"/>
        </w:rPr>
      </w:pPr>
      <w:r>
        <w:rPr>
          <w:rFonts w:asciiTheme="minorHAnsi" w:hAnsiTheme="minorHAnsi" w:cstheme="minorHAnsi"/>
          <w:sz w:val="22"/>
          <w:szCs w:val="22"/>
        </w:rPr>
        <w:t xml:space="preserve">Lien vers la page </w:t>
      </w:r>
      <w:r w:rsidRPr="005F059D">
        <w:rPr>
          <w:rFonts w:asciiTheme="minorHAnsi" w:hAnsiTheme="minorHAnsi" w:cstheme="minorHAnsi"/>
          <w:i/>
          <w:iCs/>
          <w:sz w:val="22"/>
          <w:szCs w:val="22"/>
        </w:rPr>
        <w:t>Avant la terreur</w:t>
      </w:r>
      <w:r>
        <w:rPr>
          <w:rFonts w:asciiTheme="minorHAnsi" w:hAnsiTheme="minorHAnsi" w:cstheme="minorHAnsi"/>
          <w:sz w:val="22"/>
          <w:szCs w:val="22"/>
        </w:rPr>
        <w:t xml:space="preserve"> du carnet 18 de la MC93 : </w:t>
      </w:r>
      <w:hyperlink r:id="rId6" w:history="1">
        <w:r w:rsidRPr="009C0068">
          <w:rPr>
            <w:rStyle w:val="Lienhypertexte"/>
            <w:rFonts w:asciiTheme="minorHAnsi" w:hAnsiTheme="minorHAnsi" w:cstheme="minorHAnsi"/>
            <w:sz w:val="22"/>
            <w:szCs w:val="22"/>
          </w:rPr>
          <w:t>https://www.calameo.com/read/00581322744de6849e641?page=7</w:t>
        </w:r>
      </w:hyperlink>
    </w:p>
    <w:p w14:paraId="2A4F4F2B" w14:textId="77777777" w:rsidR="005F059D" w:rsidRPr="008E0455" w:rsidRDefault="005F059D" w:rsidP="001521B9">
      <w:pPr>
        <w:pStyle w:val="Default"/>
        <w:spacing w:line="191" w:lineRule="atLeast"/>
        <w:jc w:val="right"/>
        <w:rPr>
          <w:rFonts w:asciiTheme="minorHAnsi" w:hAnsiTheme="minorHAnsi" w:cstheme="minorHAnsi"/>
          <w:b/>
          <w:bCs/>
          <w:color w:val="auto"/>
          <w:sz w:val="22"/>
          <w:szCs w:val="22"/>
        </w:rPr>
      </w:pPr>
    </w:p>
    <w:sectPr w:rsidR="005F059D" w:rsidRPr="008E04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VC Express">
    <w:altName w:val="Calibri"/>
    <w:panose1 w:val="00000000000000000000"/>
    <w:charset w:val="00"/>
    <w:family w:val="swiss"/>
    <w:notTrueType/>
    <w:pitch w:val="default"/>
    <w:sig w:usb0="00000003" w:usb1="00000000" w:usb2="00000000" w:usb3="00000000" w:csb0="00000001" w:csb1="00000000"/>
  </w:font>
  <w:font w:name="Helvetica Neue">
    <w:altName w:val="Arial"/>
    <w:panose1 w:val="00000000000000000000"/>
    <w:charset w:val="00"/>
    <w:family w:val="roman"/>
    <w:notTrueType/>
    <w:pitch w:val="default"/>
  </w:font>
  <w:font w:name="Gotham Medium">
    <w:altName w:val="Gotham Medium"/>
    <w:panose1 w:val="00000000000000000000"/>
    <w:charset w:val="00"/>
    <w:family w:val="modern"/>
    <w:notTrueType/>
    <w:pitch w:val="variable"/>
    <w:sig w:usb0="A00002FF" w:usb1="4000005B" w:usb2="00000000" w:usb3="00000000" w:csb0="0000009F" w:csb1="00000000"/>
  </w:font>
  <w:font w:name="Gotham Book">
    <w:altName w:val="Gotham Book"/>
    <w:panose1 w:val="00000000000000000000"/>
    <w:charset w:val="00"/>
    <w:family w:val="modern"/>
    <w:notTrueType/>
    <w:pitch w:val="variable"/>
    <w:sig w:usb0="A00002FF" w:usb1="4000005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66B"/>
    <w:rsid w:val="00015974"/>
    <w:rsid w:val="001521B9"/>
    <w:rsid w:val="00303171"/>
    <w:rsid w:val="004078B5"/>
    <w:rsid w:val="005F059D"/>
    <w:rsid w:val="007508AB"/>
    <w:rsid w:val="007A4006"/>
    <w:rsid w:val="007C1058"/>
    <w:rsid w:val="008E0455"/>
    <w:rsid w:val="00B40C9F"/>
    <w:rsid w:val="00BA16D1"/>
    <w:rsid w:val="00BC466B"/>
    <w:rsid w:val="00CA0928"/>
    <w:rsid w:val="00D9534C"/>
    <w:rsid w:val="00FD6A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40ACB"/>
  <w15:chartTrackingRefBased/>
  <w15:docId w15:val="{0F66A5F9-B21E-4D27-BC2C-D4AF612E2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0C9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B40C9F"/>
    <w:pPr>
      <w:autoSpaceDE w:val="0"/>
      <w:autoSpaceDN w:val="0"/>
      <w:adjustRightInd w:val="0"/>
      <w:spacing w:after="0" w:line="240" w:lineRule="auto"/>
    </w:pPr>
    <w:rPr>
      <w:rFonts w:ascii="PVC Express" w:hAnsi="PVC Express" w:cs="PVC Express"/>
      <w:color w:val="000000"/>
      <w:kern w:val="0"/>
      <w:sz w:val="24"/>
      <w:szCs w:val="24"/>
    </w:rPr>
  </w:style>
  <w:style w:type="paragraph" w:customStyle="1" w:styleId="Pardfaut">
    <w:name w:val="Par défaut"/>
    <w:rsid w:val="00B40C9F"/>
    <w:pPr>
      <w:spacing w:before="160" w:after="0" w:line="240" w:lineRule="auto"/>
    </w:pPr>
    <w:rPr>
      <w:rFonts w:ascii="Helvetica Neue" w:eastAsia="Helvetica Neue" w:hAnsi="Helvetica Neue" w:cs="Helvetica Neue"/>
      <w:color w:val="000000"/>
      <w:kern w:val="0"/>
      <w:sz w:val="24"/>
      <w:szCs w:val="24"/>
      <w:lang w:eastAsia="fr-FR"/>
      <w14:textOutline w14:w="0" w14:cap="flat" w14:cmpd="sng" w14:algn="ctr">
        <w14:noFill/>
        <w14:prstDash w14:val="solid"/>
        <w14:bevel/>
      </w14:textOutline>
      <w14:ligatures w14:val="none"/>
    </w:rPr>
  </w:style>
  <w:style w:type="character" w:customStyle="1" w:styleId="Aucun">
    <w:name w:val="Aucun"/>
    <w:rsid w:val="00B40C9F"/>
    <w:rPr>
      <w:lang w:val="fr-FR"/>
    </w:rPr>
  </w:style>
  <w:style w:type="character" w:styleId="Lienhypertexte">
    <w:name w:val="Hyperlink"/>
    <w:basedOn w:val="Policepardfaut"/>
    <w:uiPriority w:val="99"/>
    <w:unhideWhenUsed/>
    <w:rsid w:val="005F059D"/>
    <w:rPr>
      <w:color w:val="0563C1" w:themeColor="hyperlink"/>
      <w:u w:val="single"/>
    </w:rPr>
  </w:style>
  <w:style w:type="character" w:styleId="Mentionnonrsolue">
    <w:name w:val="Unresolved Mention"/>
    <w:basedOn w:val="Policepardfaut"/>
    <w:uiPriority w:val="99"/>
    <w:semiHidden/>
    <w:unhideWhenUsed/>
    <w:rsid w:val="005F05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184916">
      <w:bodyDiv w:val="1"/>
      <w:marLeft w:val="0"/>
      <w:marRight w:val="0"/>
      <w:marTop w:val="0"/>
      <w:marBottom w:val="0"/>
      <w:divBdr>
        <w:top w:val="none" w:sz="0" w:space="0" w:color="auto"/>
        <w:left w:val="none" w:sz="0" w:space="0" w:color="auto"/>
        <w:bottom w:val="none" w:sz="0" w:space="0" w:color="auto"/>
        <w:right w:val="none" w:sz="0" w:space="0" w:color="auto"/>
      </w:divBdr>
    </w:div>
    <w:div w:id="1020358511">
      <w:bodyDiv w:val="1"/>
      <w:marLeft w:val="0"/>
      <w:marRight w:val="0"/>
      <w:marTop w:val="0"/>
      <w:marBottom w:val="0"/>
      <w:divBdr>
        <w:top w:val="none" w:sz="0" w:space="0" w:color="auto"/>
        <w:left w:val="none" w:sz="0" w:space="0" w:color="auto"/>
        <w:bottom w:val="none" w:sz="0" w:space="0" w:color="auto"/>
        <w:right w:val="none" w:sz="0" w:space="0" w:color="auto"/>
      </w:divBdr>
    </w:div>
    <w:div w:id="1393116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calameo.com/read/00581322744de6849e641?page=7" TargetMode="External"/><Relationship Id="rId5" Type="http://schemas.openxmlformats.org/officeDocument/2006/relationships/hyperlink" Target="https://www.mc93.com/magazine/une-mise-mal-du-reve-0"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B5FB06-41FC-4FC1-8521-7D029E537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355</Words>
  <Characters>1958</Characters>
  <Application>Microsoft Office Word</Application>
  <DocSecurity>0</DocSecurity>
  <Lines>16</Lines>
  <Paragraphs>4</Paragraphs>
  <ScaleCrop>false</ScaleCrop>
  <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Anyssa BOURGUIBA</dc:creator>
  <cp:keywords/>
  <dc:description/>
  <cp:lastModifiedBy>Manon CHERDO</cp:lastModifiedBy>
  <cp:revision>13</cp:revision>
  <cp:lastPrinted>2023-09-29T08:08:00Z</cp:lastPrinted>
  <dcterms:created xsi:type="dcterms:W3CDTF">2023-09-20T08:06:00Z</dcterms:created>
  <dcterms:modified xsi:type="dcterms:W3CDTF">2023-09-29T08:09:00Z</dcterms:modified>
</cp:coreProperties>
</file>