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2747D" w14:textId="52EBE065" w:rsidR="00D54FC3" w:rsidRDefault="00125110" w:rsidP="003841DF">
      <w:pPr>
        <w:pStyle w:val="Sansinterligne"/>
        <w:jc w:val="center"/>
        <w:rPr>
          <w:b/>
          <w:bCs/>
          <w:sz w:val="28"/>
          <w:szCs w:val="28"/>
        </w:rPr>
      </w:pPr>
      <w:r w:rsidRPr="003741EF">
        <w:rPr>
          <w:b/>
          <w:bCs/>
          <w:noProof/>
          <w:sz w:val="28"/>
          <w:szCs w:val="28"/>
        </w:rPr>
        <w:drawing>
          <wp:anchor distT="0" distB="0" distL="114300" distR="114300" simplePos="0" relativeHeight="251659264" behindDoc="0" locked="0" layoutInCell="1" allowOverlap="1" wp14:anchorId="0AF8AF3C" wp14:editId="173EF090">
            <wp:simplePos x="0" y="0"/>
            <wp:positionH relativeFrom="margin">
              <wp:align>left</wp:align>
            </wp:positionH>
            <wp:positionV relativeFrom="margin">
              <wp:posOffset>-271145</wp:posOffset>
            </wp:positionV>
            <wp:extent cx="1466850" cy="1466850"/>
            <wp:effectExtent l="0" t="0" r="0" b="0"/>
            <wp:wrapSquare wrapText="bothSides"/>
            <wp:docPr id="1" name="Image 1" descr="Une image contenant tableau blanc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tableau blancDescription générée automatiquem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66850" cy="14668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38ECBAE" w14:textId="195C9071" w:rsidR="003841DF" w:rsidRPr="003741EF" w:rsidRDefault="003841DF" w:rsidP="003841DF">
      <w:pPr>
        <w:pStyle w:val="Sansinterligne"/>
        <w:jc w:val="center"/>
        <w:rPr>
          <w:b/>
          <w:bCs/>
          <w:sz w:val="28"/>
          <w:szCs w:val="28"/>
        </w:rPr>
      </w:pPr>
      <w:r w:rsidRPr="003741EF">
        <w:rPr>
          <w:b/>
          <w:bCs/>
          <w:sz w:val="28"/>
          <w:szCs w:val="28"/>
        </w:rPr>
        <w:t>Atelier d</w:t>
      </w:r>
      <w:r w:rsidR="009B55DA">
        <w:rPr>
          <w:b/>
          <w:bCs/>
          <w:sz w:val="28"/>
          <w:szCs w:val="28"/>
        </w:rPr>
        <w:t>’avant-spectacle</w:t>
      </w:r>
    </w:p>
    <w:p w14:paraId="3DB6055E" w14:textId="7511D28E" w:rsidR="003841DF" w:rsidRDefault="00252D2D" w:rsidP="003841DF">
      <w:pPr>
        <w:pStyle w:val="Sansinterligne"/>
        <w:jc w:val="center"/>
        <w:rPr>
          <w:b/>
          <w:bCs/>
          <w:sz w:val="28"/>
          <w:szCs w:val="28"/>
        </w:rPr>
      </w:pPr>
      <w:r>
        <w:rPr>
          <w:b/>
          <w:bCs/>
          <w:i/>
          <w:iCs/>
          <w:sz w:val="28"/>
          <w:szCs w:val="28"/>
        </w:rPr>
        <w:t>Avant la terreur</w:t>
      </w:r>
      <w:r w:rsidR="009B55DA">
        <w:rPr>
          <w:b/>
          <w:bCs/>
          <w:i/>
          <w:iCs/>
          <w:sz w:val="28"/>
          <w:szCs w:val="28"/>
        </w:rPr>
        <w:t xml:space="preserve"> </w:t>
      </w:r>
      <w:r w:rsidR="003841DF">
        <w:rPr>
          <w:b/>
          <w:bCs/>
          <w:sz w:val="28"/>
          <w:szCs w:val="28"/>
        </w:rPr>
        <w:t xml:space="preserve">de </w:t>
      </w:r>
      <w:r>
        <w:rPr>
          <w:b/>
          <w:bCs/>
          <w:sz w:val="28"/>
          <w:szCs w:val="28"/>
        </w:rPr>
        <w:t>Vincent Macaigne</w:t>
      </w:r>
    </w:p>
    <w:p w14:paraId="517BAAED" w14:textId="25CAF93F" w:rsidR="003841DF" w:rsidRDefault="003841DF" w:rsidP="003841DF">
      <w:pPr>
        <w:pStyle w:val="Sansinterligne"/>
        <w:jc w:val="center"/>
        <w:rPr>
          <w:b/>
          <w:bCs/>
          <w:sz w:val="28"/>
          <w:szCs w:val="28"/>
        </w:rPr>
      </w:pPr>
    </w:p>
    <w:p w14:paraId="7E8B1971" w14:textId="77777777" w:rsidR="00125110" w:rsidRDefault="00125110" w:rsidP="00990A2C">
      <w:pPr>
        <w:pStyle w:val="Sansinterligne"/>
        <w:jc w:val="both"/>
      </w:pPr>
    </w:p>
    <w:p w14:paraId="188C7544" w14:textId="77777777" w:rsidR="00125110" w:rsidRDefault="00125110" w:rsidP="00990A2C">
      <w:pPr>
        <w:pStyle w:val="Sansinterligne"/>
        <w:jc w:val="both"/>
      </w:pPr>
    </w:p>
    <w:p w14:paraId="3B1F191F" w14:textId="395BF9D7" w:rsidR="00990A2C" w:rsidRPr="00990A2C" w:rsidRDefault="00990A2C" w:rsidP="00990A2C">
      <w:pPr>
        <w:pStyle w:val="Sansinterligne"/>
        <w:jc w:val="both"/>
      </w:pPr>
      <w:r w:rsidRPr="00990A2C">
        <w:t>Dans une société malade, gouvernée par des familles dysfonctionnelles, Richard III est un emblème de cet entre-soi dont l'idiotie mène à la terreur institutionnelle.</w:t>
      </w:r>
    </w:p>
    <w:p w14:paraId="331385CA" w14:textId="77777777" w:rsidR="00990A2C" w:rsidRPr="00990A2C" w:rsidRDefault="00990A2C" w:rsidP="00990A2C">
      <w:pPr>
        <w:pStyle w:val="Sansinterligne"/>
        <w:jc w:val="both"/>
      </w:pPr>
      <w:r w:rsidRPr="00990A2C">
        <w:t>Pour devenir roi, le plus impitoyable des personnages shakespeariens, accumule les cadavres au sein de la cour, toujours bien entouré de sbires opportunistes, maniant complotisme et désinformation.</w:t>
      </w:r>
    </w:p>
    <w:p w14:paraId="0F0073D2" w14:textId="781E810C" w:rsidR="00990A2C" w:rsidRPr="00990A2C" w:rsidRDefault="00990A2C" w:rsidP="00990A2C">
      <w:pPr>
        <w:pStyle w:val="Sansinterligne"/>
        <w:jc w:val="both"/>
      </w:pPr>
      <w:r w:rsidRPr="00990A2C">
        <w:t xml:space="preserve">À travers l’exemple vivant et très actuel d’un itinéraire d’autocrate, cette libre adaptation </w:t>
      </w:r>
      <w:r w:rsidR="00C96303">
        <w:t xml:space="preserve">        </w:t>
      </w:r>
      <w:r w:rsidRPr="00990A2C">
        <w:t>de </w:t>
      </w:r>
      <w:r w:rsidRPr="00990A2C">
        <w:rPr>
          <w:i/>
          <w:iCs/>
        </w:rPr>
        <w:t>Richard III</w:t>
      </w:r>
      <w:r w:rsidRPr="00990A2C">
        <w:t> dresse avant tout le portrait d’un système et d’une époque gangrénés tant par la corruption que par la bouffonnerie.</w:t>
      </w:r>
    </w:p>
    <w:p w14:paraId="1F68062C" w14:textId="77777777" w:rsidR="00990A2C" w:rsidRPr="00990A2C" w:rsidRDefault="00990A2C" w:rsidP="00990A2C">
      <w:pPr>
        <w:pStyle w:val="Sansinterligne"/>
        <w:jc w:val="both"/>
      </w:pPr>
      <w:r w:rsidRPr="00990A2C">
        <w:t>En contrechamp de ce théâtre porté par l’urgence, la présence de l'enfance sur scène est garante d’une ultime innocence, qui préserve du pourrissement délétère des esprits. Vincent Macaigne fait voler en éclats la pièce de Shakespeare, et crée avec un art inimitable du chaos scénique une expérience énorme, épique, délirante.</w:t>
      </w:r>
    </w:p>
    <w:p w14:paraId="657FB30D" w14:textId="76761CDE" w:rsidR="0085433B" w:rsidRDefault="0085433B" w:rsidP="00AB2B96">
      <w:pPr>
        <w:pStyle w:val="Sansinterligne"/>
        <w:jc w:val="both"/>
      </w:pPr>
    </w:p>
    <w:p w14:paraId="4B14A4A3" w14:textId="7AD65C32" w:rsidR="009B55DA" w:rsidRPr="000C71F2" w:rsidRDefault="009B55DA" w:rsidP="009B55DA">
      <w:pPr>
        <w:pStyle w:val="Sansinterligne"/>
        <w:numPr>
          <w:ilvl w:val="0"/>
          <w:numId w:val="6"/>
        </w:numPr>
        <w:jc w:val="both"/>
        <w:rPr>
          <w:rFonts w:eastAsiaTheme="minorHAnsi"/>
          <w:b/>
          <w:color w:val="000000"/>
          <w:sz w:val="28"/>
          <w:szCs w:val="28"/>
        </w:rPr>
      </w:pPr>
      <w:r w:rsidRPr="000C71F2">
        <w:rPr>
          <w:b/>
          <w:color w:val="000000"/>
          <w:sz w:val="28"/>
          <w:szCs w:val="28"/>
        </w:rPr>
        <w:t>Introduction : la MC93 et être spectateur·rice</w:t>
      </w:r>
    </w:p>
    <w:p w14:paraId="71FCDEA6" w14:textId="77777777" w:rsidR="009B55DA" w:rsidRPr="003741EF" w:rsidRDefault="009B55DA" w:rsidP="009B55DA">
      <w:pPr>
        <w:pStyle w:val="Sansinterligne"/>
        <w:jc w:val="both"/>
        <w:rPr>
          <w:rFonts w:eastAsiaTheme="minorHAnsi"/>
          <w:bCs/>
          <w:color w:val="000000"/>
        </w:rPr>
      </w:pPr>
    </w:p>
    <w:p w14:paraId="0CF6738E" w14:textId="22C7CCAA" w:rsidR="009B55DA" w:rsidRDefault="009B55DA" w:rsidP="009B55DA">
      <w:pPr>
        <w:pStyle w:val="Sansinterligne"/>
        <w:jc w:val="both"/>
        <w:rPr>
          <w:rFonts w:ascii="Calibri" w:eastAsia="Calibri" w:hAnsi="Calibri" w:cs="Calibri"/>
          <w:u w:val="single"/>
        </w:rPr>
      </w:pPr>
      <w:r w:rsidRPr="003741EF">
        <w:rPr>
          <w:rFonts w:ascii="Calibri" w:eastAsia="Calibri" w:hAnsi="Calibri" w:cs="Calibri"/>
          <w:u w:val="single"/>
        </w:rPr>
        <w:t>La MC93 :</w:t>
      </w:r>
    </w:p>
    <w:p w14:paraId="65BBBBC4" w14:textId="7BC8B696" w:rsidR="009B55DA" w:rsidRPr="003741EF" w:rsidRDefault="009B55DA" w:rsidP="009B55DA">
      <w:pPr>
        <w:pStyle w:val="Sansinterligne"/>
        <w:jc w:val="both"/>
        <w:rPr>
          <w:rFonts w:ascii="Calibri" w:eastAsia="Calibri" w:hAnsi="Calibri" w:cs="Calibri"/>
        </w:rPr>
      </w:pPr>
      <w:r w:rsidRPr="003741EF">
        <w:rPr>
          <w:rFonts w:ascii="Calibri" w:eastAsia="Calibri" w:hAnsi="Calibri" w:cs="Calibri"/>
        </w:rPr>
        <w:t>Vous allez venir prochainement à la MC93</w:t>
      </w:r>
      <w:r w:rsidR="00156BC4">
        <w:rPr>
          <w:rFonts w:ascii="Calibri" w:eastAsia="Calibri" w:hAnsi="Calibri" w:cs="Calibri"/>
        </w:rPr>
        <w:t>.</w:t>
      </w:r>
      <w:r w:rsidRPr="003741EF">
        <w:rPr>
          <w:rFonts w:ascii="Calibri" w:eastAsia="Calibri" w:hAnsi="Calibri" w:cs="Calibri"/>
        </w:rPr>
        <w:t xml:space="preserve"> </w:t>
      </w:r>
      <w:r w:rsidR="00156BC4">
        <w:rPr>
          <w:rFonts w:ascii="Calibri" w:eastAsia="Calibri" w:hAnsi="Calibri" w:cs="Calibri"/>
        </w:rPr>
        <w:t>E</w:t>
      </w:r>
      <w:r w:rsidRPr="003741EF">
        <w:rPr>
          <w:rFonts w:ascii="Calibri" w:eastAsia="Calibri" w:hAnsi="Calibri" w:cs="Calibri"/>
        </w:rPr>
        <w:t>st-ce que quelqu’un sait ce que veut dire MC93 ? D’après vous que fait-on dans ce lieu ? Êtes-vous déjà venu</w:t>
      </w:r>
      <w:r w:rsidRPr="003741EF">
        <w:rPr>
          <w:rFonts w:ascii="Calibri" w:eastAsia="Calibri" w:hAnsi="Calibri" w:cs="Calibri"/>
          <w:color w:val="000000"/>
        </w:rPr>
        <w:t>·</w:t>
      </w:r>
      <w:r w:rsidRPr="003741EF">
        <w:rPr>
          <w:rFonts w:ascii="Calibri" w:eastAsia="Calibri" w:hAnsi="Calibri" w:cs="Calibri"/>
        </w:rPr>
        <w:t>e</w:t>
      </w:r>
      <w:r w:rsidRPr="003741EF">
        <w:rPr>
          <w:rFonts w:ascii="Calibri" w:eastAsia="Calibri" w:hAnsi="Calibri" w:cs="Calibri"/>
          <w:color w:val="000000"/>
        </w:rPr>
        <w:t>·</w:t>
      </w:r>
      <w:r w:rsidRPr="003741EF">
        <w:rPr>
          <w:rFonts w:ascii="Calibri" w:eastAsia="Calibri" w:hAnsi="Calibri" w:cs="Calibri"/>
        </w:rPr>
        <w:t>s à la MC93 ou passé</w:t>
      </w:r>
      <w:r w:rsidRPr="003741EF">
        <w:rPr>
          <w:rFonts w:ascii="Calibri" w:eastAsia="Calibri" w:hAnsi="Calibri" w:cs="Calibri"/>
          <w:color w:val="000000"/>
        </w:rPr>
        <w:t>·</w:t>
      </w:r>
      <w:r w:rsidRPr="003741EF">
        <w:rPr>
          <w:rFonts w:ascii="Calibri" w:eastAsia="Calibri" w:hAnsi="Calibri" w:cs="Calibri"/>
        </w:rPr>
        <w:t>e</w:t>
      </w:r>
      <w:r w:rsidRPr="003741EF">
        <w:rPr>
          <w:rFonts w:ascii="Calibri" w:eastAsia="Calibri" w:hAnsi="Calibri" w:cs="Calibri"/>
          <w:color w:val="000000"/>
        </w:rPr>
        <w:t>·</w:t>
      </w:r>
      <w:r w:rsidRPr="003741EF">
        <w:rPr>
          <w:rFonts w:ascii="Calibri" w:eastAsia="Calibri" w:hAnsi="Calibri" w:cs="Calibri"/>
        </w:rPr>
        <w:t>s devant ?</w:t>
      </w:r>
      <w:r w:rsidR="00156BC4">
        <w:rPr>
          <w:rFonts w:ascii="Calibri" w:eastAsia="Calibri" w:hAnsi="Calibri" w:cs="Calibri"/>
        </w:rPr>
        <w:t xml:space="preserve"> Si oui, où se situe-t-</w:t>
      </w:r>
      <w:r w:rsidR="00813B9D">
        <w:rPr>
          <w:rFonts w:ascii="Calibri" w:eastAsia="Calibri" w:hAnsi="Calibri" w:cs="Calibri"/>
        </w:rPr>
        <w:t>elle</w:t>
      </w:r>
      <w:r w:rsidR="00156BC4">
        <w:rPr>
          <w:rFonts w:ascii="Calibri" w:eastAsia="Calibri" w:hAnsi="Calibri" w:cs="Calibri"/>
        </w:rPr>
        <w:t> ? Qu’y avez-vous fait ? Etc.</w:t>
      </w:r>
    </w:p>
    <w:p w14:paraId="6E1F3C58" w14:textId="1F77632C" w:rsidR="009B55DA" w:rsidRDefault="00156BC4" w:rsidP="00156BC4">
      <w:pPr>
        <w:pStyle w:val="Sansinterligne"/>
        <w:jc w:val="both"/>
        <w:rPr>
          <w:rFonts w:ascii="Calibri" w:eastAsia="Calibri" w:hAnsi="Calibri" w:cs="Calibri"/>
        </w:rPr>
      </w:pPr>
      <w:r>
        <w:rPr>
          <w:rFonts w:ascii="Calibri" w:eastAsia="Calibri" w:hAnsi="Calibri" w:cs="Calibri"/>
        </w:rPr>
        <w:t>La maison de la culture de la Seine-Saint-Denis (MC93) est un lieu de spectacle situé à Bobigny (préfecture de la Seine-Saint-Denis). Elle est située non loin de la bibliothèque Elsa Triolet</w:t>
      </w:r>
      <w:r w:rsidR="00981E31">
        <w:rPr>
          <w:rFonts w:ascii="Calibri" w:eastAsia="Calibri" w:hAnsi="Calibri" w:cs="Calibri"/>
        </w:rPr>
        <w:t>, du conservatoire Jean Wiener</w:t>
      </w:r>
      <w:r>
        <w:rPr>
          <w:rFonts w:ascii="Calibri" w:eastAsia="Calibri" w:hAnsi="Calibri" w:cs="Calibri"/>
        </w:rPr>
        <w:t xml:space="preserve"> et de l’hôtel de ville de Bobigny. C’est un lieu où l’on peut aller voir des spectacles (théâtre, cirque, danse, musique) ou </w:t>
      </w:r>
      <w:r w:rsidR="00981E31">
        <w:rPr>
          <w:rFonts w:ascii="Calibri" w:eastAsia="Calibri" w:hAnsi="Calibri" w:cs="Calibri"/>
        </w:rPr>
        <w:t>faire</w:t>
      </w:r>
      <w:r>
        <w:rPr>
          <w:rFonts w:ascii="Calibri" w:eastAsia="Calibri" w:hAnsi="Calibri" w:cs="Calibri"/>
        </w:rPr>
        <w:t xml:space="preserve"> des activités (ateliers, visites, rencontres, </w:t>
      </w:r>
      <w:r w:rsidR="00981E31">
        <w:rPr>
          <w:rFonts w:ascii="Calibri" w:eastAsia="Calibri" w:hAnsi="Calibri" w:cs="Calibri"/>
        </w:rPr>
        <w:t xml:space="preserve">conférences, </w:t>
      </w:r>
      <w:r>
        <w:rPr>
          <w:rFonts w:ascii="Calibri" w:eastAsia="Calibri" w:hAnsi="Calibri" w:cs="Calibri"/>
        </w:rPr>
        <w:t xml:space="preserve">etc.). La MC93 a ouvert pour la première fois en 1980. Elle a été construite dans une </w:t>
      </w:r>
      <w:r w:rsidRPr="00156BC4">
        <w:rPr>
          <w:rFonts w:ascii="Calibri" w:eastAsia="Calibri" w:hAnsi="Calibri" w:cs="Calibri"/>
        </w:rPr>
        <w:t>volonté de</w:t>
      </w:r>
      <w:r>
        <w:rPr>
          <w:rFonts w:ascii="Calibri" w:eastAsia="Calibri" w:hAnsi="Calibri" w:cs="Calibri"/>
        </w:rPr>
        <w:t xml:space="preserve"> </w:t>
      </w:r>
      <w:r w:rsidRPr="00156BC4">
        <w:rPr>
          <w:rFonts w:ascii="Calibri" w:eastAsia="Calibri" w:hAnsi="Calibri" w:cs="Calibri"/>
        </w:rPr>
        <w:t xml:space="preserve">poursuivre la politique de décentralisation théâtrale </w:t>
      </w:r>
      <w:r w:rsidR="00981E31">
        <w:rPr>
          <w:rFonts w:ascii="Calibri" w:eastAsia="Calibri" w:hAnsi="Calibri" w:cs="Calibri"/>
        </w:rPr>
        <w:t xml:space="preserve">française </w:t>
      </w:r>
      <w:r w:rsidRPr="00156BC4">
        <w:rPr>
          <w:rFonts w:ascii="Calibri" w:eastAsia="Calibri" w:hAnsi="Calibri" w:cs="Calibri"/>
        </w:rPr>
        <w:t>initiée au début du XX</w:t>
      </w:r>
      <w:r w:rsidRPr="00981E31">
        <w:rPr>
          <w:rFonts w:ascii="Calibri" w:eastAsia="Calibri" w:hAnsi="Calibri" w:cs="Calibri"/>
          <w:vertAlign w:val="superscript"/>
        </w:rPr>
        <w:t>e</w:t>
      </w:r>
      <w:r w:rsidRPr="00156BC4">
        <w:rPr>
          <w:rFonts w:ascii="Calibri" w:eastAsia="Calibri" w:hAnsi="Calibri" w:cs="Calibri"/>
        </w:rPr>
        <w:t xml:space="preserve"> siècle</w:t>
      </w:r>
      <w:r>
        <w:rPr>
          <w:rFonts w:ascii="Calibri" w:eastAsia="Calibri" w:hAnsi="Calibri" w:cs="Calibri"/>
        </w:rPr>
        <w:t xml:space="preserve"> (construire des théâtres en dehors de Paris pour que toute la population puisse avoir accès</w:t>
      </w:r>
      <w:r w:rsidR="00125313">
        <w:rPr>
          <w:rFonts w:ascii="Calibri" w:eastAsia="Calibri" w:hAnsi="Calibri" w:cs="Calibri"/>
        </w:rPr>
        <w:t xml:space="preserve"> à des spectacles</w:t>
      </w:r>
      <w:r>
        <w:rPr>
          <w:rFonts w:ascii="Calibri" w:eastAsia="Calibri" w:hAnsi="Calibri" w:cs="Calibri"/>
        </w:rPr>
        <w:t xml:space="preserve">). La MC93 est dirigée depuis 2015 par Hortense Archambault. </w:t>
      </w:r>
    </w:p>
    <w:p w14:paraId="65AC5963" w14:textId="77777777" w:rsidR="00156BC4" w:rsidRPr="003741EF" w:rsidRDefault="00156BC4" w:rsidP="009B55DA">
      <w:pPr>
        <w:pStyle w:val="Sansinterligne"/>
        <w:jc w:val="both"/>
        <w:rPr>
          <w:rFonts w:ascii="Calibri" w:eastAsia="Calibri" w:hAnsi="Calibri" w:cs="Calibri"/>
        </w:rPr>
      </w:pPr>
    </w:p>
    <w:p w14:paraId="3F5AFC9F" w14:textId="77777777" w:rsidR="009B55DA" w:rsidRPr="003741EF" w:rsidRDefault="009B55DA" w:rsidP="009B55DA">
      <w:pPr>
        <w:pStyle w:val="Sansinterligne"/>
        <w:jc w:val="both"/>
        <w:rPr>
          <w:rFonts w:ascii="Calibri" w:eastAsia="Calibri" w:hAnsi="Calibri" w:cs="Calibri"/>
        </w:rPr>
      </w:pPr>
      <w:r w:rsidRPr="003741EF">
        <w:rPr>
          <w:rFonts w:ascii="Calibri" w:eastAsia="Calibri" w:hAnsi="Calibri" w:cs="Calibri"/>
        </w:rPr>
        <w:t>PUIS</w:t>
      </w:r>
    </w:p>
    <w:p w14:paraId="209A34F5" w14:textId="77777777" w:rsidR="009B55DA" w:rsidRPr="003741EF" w:rsidRDefault="009B55DA" w:rsidP="009B55DA">
      <w:pPr>
        <w:pStyle w:val="Sansinterligne"/>
        <w:jc w:val="both"/>
        <w:rPr>
          <w:rFonts w:ascii="Calibri" w:eastAsia="Calibri" w:hAnsi="Calibri" w:cs="Calibri"/>
          <w:color w:val="000000"/>
        </w:rPr>
      </w:pPr>
    </w:p>
    <w:p w14:paraId="56EE62A2" w14:textId="6E47F3A1" w:rsidR="009B55DA" w:rsidRDefault="009B55DA" w:rsidP="009B55DA">
      <w:pPr>
        <w:pStyle w:val="Sansinterligne"/>
        <w:jc w:val="both"/>
        <w:rPr>
          <w:rFonts w:ascii="Calibri" w:eastAsia="Calibri" w:hAnsi="Calibri" w:cs="Calibri"/>
          <w:color w:val="000000"/>
          <w:u w:val="single"/>
        </w:rPr>
      </w:pPr>
      <w:r w:rsidRPr="003741EF">
        <w:rPr>
          <w:rFonts w:ascii="Calibri" w:eastAsia="Calibri" w:hAnsi="Calibri" w:cs="Calibri"/>
          <w:color w:val="000000"/>
          <w:u w:val="single"/>
        </w:rPr>
        <w:t>Expériences de spectateur</w:t>
      </w:r>
      <w:r w:rsidRPr="003741EF">
        <w:rPr>
          <w:rFonts w:ascii="Calibri" w:eastAsia="Calibri" w:hAnsi="Calibri" w:cs="Calibri"/>
          <w:color w:val="000000"/>
        </w:rPr>
        <w:t>·</w:t>
      </w:r>
      <w:r w:rsidRPr="003741EF">
        <w:rPr>
          <w:rFonts w:ascii="Calibri" w:eastAsia="Calibri" w:hAnsi="Calibri" w:cs="Calibri"/>
          <w:color w:val="000000"/>
          <w:u w:val="single"/>
        </w:rPr>
        <w:t>rice</w:t>
      </w:r>
      <w:r w:rsidRPr="003741EF">
        <w:rPr>
          <w:rFonts w:ascii="Calibri" w:eastAsia="Calibri" w:hAnsi="Calibri" w:cs="Calibri"/>
          <w:color w:val="000000"/>
        </w:rPr>
        <w:t>·</w:t>
      </w:r>
      <w:r w:rsidRPr="003741EF">
        <w:rPr>
          <w:rFonts w:ascii="Calibri" w:eastAsia="Calibri" w:hAnsi="Calibri" w:cs="Calibri"/>
          <w:color w:val="000000"/>
          <w:u w:val="single"/>
        </w:rPr>
        <w:t>s :</w:t>
      </w:r>
    </w:p>
    <w:p w14:paraId="124AD392" w14:textId="5B53F5D6" w:rsidR="009B55DA" w:rsidRPr="009B55DA" w:rsidRDefault="009B55DA" w:rsidP="009B55DA">
      <w:pPr>
        <w:pStyle w:val="Sansinterligne"/>
        <w:jc w:val="both"/>
      </w:pPr>
      <w:r w:rsidRPr="003741EF">
        <w:rPr>
          <w:rFonts w:ascii="Calibri" w:eastAsia="Calibri" w:hAnsi="Calibri" w:cs="Calibri"/>
          <w:color w:val="000000"/>
        </w:rPr>
        <w:t>Débuter la séance en demandant aux participant·e·s s’ils·elles ont déjà vécu une expérience de spectateur·trice d’un spectacle vivant (cirque, théâtre, concert, danse, spectacle de fin d’année des frères/sœurs, spectacle de rue, etc.)</w:t>
      </w:r>
      <w:r>
        <w:rPr>
          <w:rFonts w:ascii="Calibri" w:eastAsia="Calibri" w:hAnsi="Calibri" w:cs="Calibri"/>
          <w:color w:val="000000"/>
        </w:rPr>
        <w:t xml:space="preserve">. </w:t>
      </w:r>
    </w:p>
    <w:p w14:paraId="244DB11E" w14:textId="77777777" w:rsidR="009B55DA" w:rsidRDefault="009B55DA" w:rsidP="009B55DA">
      <w:pPr>
        <w:pStyle w:val="Sansinterligne"/>
        <w:jc w:val="both"/>
        <w:rPr>
          <w:rFonts w:ascii="Calibri" w:eastAsia="Calibri" w:hAnsi="Calibri" w:cs="Calibri"/>
          <w:color w:val="000000"/>
        </w:rPr>
      </w:pPr>
      <w:r w:rsidRPr="003741EF">
        <w:rPr>
          <w:rFonts w:ascii="Calibri" w:eastAsia="Calibri" w:hAnsi="Calibri" w:cs="Calibri"/>
          <w:color w:val="000000"/>
        </w:rPr>
        <w:t xml:space="preserve">Poursuivre sur une discussion via différentes questions : </w:t>
      </w:r>
    </w:p>
    <w:p w14:paraId="50F5F2BD" w14:textId="77777777" w:rsidR="009B55DA" w:rsidRDefault="009B55DA" w:rsidP="009B55DA">
      <w:pPr>
        <w:pStyle w:val="Sansinterligne"/>
        <w:numPr>
          <w:ilvl w:val="0"/>
          <w:numId w:val="7"/>
        </w:numPr>
        <w:jc w:val="both"/>
        <w:rPr>
          <w:rFonts w:ascii="Calibri" w:eastAsia="Calibri" w:hAnsi="Calibri" w:cs="Calibri"/>
          <w:color w:val="000000"/>
        </w:rPr>
      </w:pPr>
      <w:r>
        <w:rPr>
          <w:rFonts w:ascii="Calibri" w:eastAsia="Calibri" w:hAnsi="Calibri" w:cs="Calibri"/>
          <w:color w:val="000000"/>
        </w:rPr>
        <w:t>P</w:t>
      </w:r>
      <w:r w:rsidRPr="003741EF">
        <w:rPr>
          <w:rFonts w:ascii="Calibri" w:eastAsia="Calibri" w:hAnsi="Calibri" w:cs="Calibri"/>
          <w:color w:val="000000"/>
        </w:rPr>
        <w:t xml:space="preserve">ourquoi dit-on « spectacle vivant » ? </w:t>
      </w:r>
    </w:p>
    <w:p w14:paraId="47D244A3" w14:textId="08E0B800" w:rsidR="009B55DA" w:rsidRDefault="009B55DA" w:rsidP="009B55DA">
      <w:pPr>
        <w:pStyle w:val="Sansinterligne"/>
        <w:numPr>
          <w:ilvl w:val="0"/>
          <w:numId w:val="7"/>
        </w:numPr>
        <w:jc w:val="both"/>
        <w:rPr>
          <w:rFonts w:ascii="Calibri" w:eastAsia="Calibri" w:hAnsi="Calibri" w:cs="Calibri"/>
          <w:color w:val="000000"/>
        </w:rPr>
      </w:pPr>
      <w:r w:rsidRPr="003741EF">
        <w:rPr>
          <w:rFonts w:ascii="Calibri" w:eastAsia="Calibri" w:hAnsi="Calibri" w:cs="Calibri"/>
          <w:color w:val="000000"/>
        </w:rPr>
        <w:t xml:space="preserve">Quelle </w:t>
      </w:r>
      <w:r w:rsidR="00125313">
        <w:rPr>
          <w:rFonts w:ascii="Calibri" w:eastAsia="Calibri" w:hAnsi="Calibri" w:cs="Calibri"/>
          <w:color w:val="000000"/>
        </w:rPr>
        <w:t>sont les différences entre le spectacle vivant et</w:t>
      </w:r>
      <w:r w:rsidRPr="003741EF">
        <w:rPr>
          <w:rFonts w:ascii="Calibri" w:eastAsia="Calibri" w:hAnsi="Calibri" w:cs="Calibri"/>
          <w:color w:val="000000"/>
        </w:rPr>
        <w:t xml:space="preserve"> le cinéma ? </w:t>
      </w:r>
    </w:p>
    <w:p w14:paraId="5E8001F6" w14:textId="3EC10C1F" w:rsidR="009B55DA" w:rsidRDefault="009B55DA" w:rsidP="009B55DA">
      <w:pPr>
        <w:pStyle w:val="Sansinterligne"/>
        <w:numPr>
          <w:ilvl w:val="0"/>
          <w:numId w:val="7"/>
        </w:numPr>
        <w:jc w:val="both"/>
        <w:rPr>
          <w:rFonts w:ascii="Calibri" w:eastAsia="Calibri" w:hAnsi="Calibri" w:cs="Calibri"/>
          <w:color w:val="000000"/>
        </w:rPr>
      </w:pPr>
      <w:r w:rsidRPr="003741EF">
        <w:rPr>
          <w:rFonts w:ascii="Calibri" w:eastAsia="Calibri" w:hAnsi="Calibri" w:cs="Calibri"/>
          <w:color w:val="000000"/>
        </w:rPr>
        <w:t>Qu’est-ce que cela change dans l’attitude d</w:t>
      </w:r>
      <w:r w:rsidR="00125313">
        <w:rPr>
          <w:rFonts w:ascii="Calibri" w:eastAsia="Calibri" w:hAnsi="Calibri" w:cs="Calibri"/>
          <w:color w:val="000000"/>
        </w:rPr>
        <w:t>’un</w:t>
      </w:r>
      <w:r w:rsidR="00125313" w:rsidRPr="003741EF">
        <w:rPr>
          <w:rFonts w:ascii="Calibri" w:eastAsia="Calibri" w:hAnsi="Calibri" w:cs="Calibri"/>
          <w:color w:val="000000"/>
        </w:rPr>
        <w:t>·</w:t>
      </w:r>
      <w:r w:rsidR="00125313">
        <w:rPr>
          <w:rFonts w:ascii="Calibri" w:eastAsia="Calibri" w:hAnsi="Calibri" w:cs="Calibri"/>
          <w:color w:val="000000"/>
        </w:rPr>
        <w:t>e</w:t>
      </w:r>
      <w:r w:rsidRPr="003741EF">
        <w:rPr>
          <w:rFonts w:ascii="Calibri" w:eastAsia="Calibri" w:hAnsi="Calibri" w:cs="Calibri"/>
          <w:color w:val="000000"/>
        </w:rPr>
        <w:t xml:space="preserve"> spectateur</w:t>
      </w:r>
      <w:r w:rsidR="00125313" w:rsidRPr="003741EF">
        <w:rPr>
          <w:rFonts w:ascii="Calibri" w:eastAsia="Calibri" w:hAnsi="Calibri" w:cs="Calibri"/>
          <w:color w:val="000000"/>
        </w:rPr>
        <w:t>·</w:t>
      </w:r>
      <w:r w:rsidR="00125313">
        <w:rPr>
          <w:rFonts w:ascii="Calibri" w:eastAsia="Calibri" w:hAnsi="Calibri" w:cs="Calibri"/>
          <w:color w:val="000000"/>
        </w:rPr>
        <w:t>rice</w:t>
      </w:r>
      <w:r w:rsidRPr="003741EF">
        <w:rPr>
          <w:rFonts w:ascii="Calibri" w:eastAsia="Calibri" w:hAnsi="Calibri" w:cs="Calibri"/>
          <w:color w:val="000000"/>
        </w:rPr>
        <w:t xml:space="preserve"> ? </w:t>
      </w:r>
    </w:p>
    <w:p w14:paraId="50D3B82F" w14:textId="77777777" w:rsidR="009B55DA" w:rsidRDefault="009B55DA" w:rsidP="009B55DA">
      <w:pPr>
        <w:pStyle w:val="Sansinterligne"/>
        <w:numPr>
          <w:ilvl w:val="0"/>
          <w:numId w:val="7"/>
        </w:numPr>
        <w:jc w:val="both"/>
        <w:rPr>
          <w:rFonts w:ascii="Calibri" w:eastAsia="Calibri" w:hAnsi="Calibri" w:cs="Calibri"/>
          <w:color w:val="000000"/>
        </w:rPr>
      </w:pPr>
      <w:r>
        <w:rPr>
          <w:rFonts w:ascii="Calibri" w:eastAsia="Calibri" w:hAnsi="Calibri" w:cs="Calibri"/>
          <w:color w:val="000000"/>
        </w:rPr>
        <w:t>Sui</w:t>
      </w:r>
      <w:r w:rsidRPr="003741EF">
        <w:rPr>
          <w:rFonts w:ascii="Calibri" w:eastAsia="Calibri" w:hAnsi="Calibri" w:cs="Calibri"/>
          <w:color w:val="000000"/>
        </w:rPr>
        <w:t xml:space="preserve">t-on les mêmes codes lors d’un concert ou lors d’une pièce de théâtre ? </w:t>
      </w:r>
    </w:p>
    <w:p w14:paraId="70D9BFBF" w14:textId="77777777" w:rsidR="009B55DA" w:rsidRDefault="009B55DA" w:rsidP="009B55DA">
      <w:pPr>
        <w:pStyle w:val="Sansinterligne"/>
        <w:numPr>
          <w:ilvl w:val="0"/>
          <w:numId w:val="7"/>
        </w:numPr>
        <w:jc w:val="both"/>
        <w:rPr>
          <w:rFonts w:ascii="Calibri" w:eastAsia="Calibri" w:hAnsi="Calibri" w:cs="Calibri"/>
          <w:color w:val="000000"/>
        </w:rPr>
      </w:pPr>
      <w:r>
        <w:rPr>
          <w:rFonts w:ascii="Calibri" w:eastAsia="Calibri" w:hAnsi="Calibri" w:cs="Calibri"/>
          <w:color w:val="000000"/>
        </w:rPr>
        <w:t>Sui</w:t>
      </w:r>
      <w:r w:rsidRPr="003741EF">
        <w:rPr>
          <w:rFonts w:ascii="Calibri" w:eastAsia="Calibri" w:hAnsi="Calibri" w:cs="Calibri"/>
          <w:color w:val="000000"/>
        </w:rPr>
        <w:t xml:space="preserve">t-on les mêmes codes lors d’un </w:t>
      </w:r>
      <w:r>
        <w:rPr>
          <w:rFonts w:ascii="Calibri" w:eastAsia="Calibri" w:hAnsi="Calibri" w:cs="Calibri"/>
          <w:color w:val="000000"/>
        </w:rPr>
        <w:t>spectacle dans la rue et lors d’un spectacle dans une salle</w:t>
      </w:r>
      <w:r w:rsidRPr="003741EF">
        <w:rPr>
          <w:rFonts w:ascii="Calibri" w:eastAsia="Calibri" w:hAnsi="Calibri" w:cs="Calibri"/>
          <w:color w:val="000000"/>
        </w:rPr>
        <w:t> ?</w:t>
      </w:r>
      <w:r>
        <w:rPr>
          <w:rFonts w:ascii="Calibri" w:eastAsia="Calibri" w:hAnsi="Calibri" w:cs="Calibri"/>
          <w:color w:val="000000"/>
        </w:rPr>
        <w:t xml:space="preserve"> </w:t>
      </w:r>
    </w:p>
    <w:p w14:paraId="05CD617C" w14:textId="77777777" w:rsidR="009B55DA" w:rsidRDefault="009B55DA" w:rsidP="009B55DA">
      <w:pPr>
        <w:pStyle w:val="Sansinterligne"/>
        <w:numPr>
          <w:ilvl w:val="0"/>
          <w:numId w:val="7"/>
        </w:numPr>
        <w:jc w:val="both"/>
        <w:rPr>
          <w:rFonts w:ascii="Calibri" w:eastAsia="Calibri" w:hAnsi="Calibri" w:cs="Calibri"/>
          <w:color w:val="000000"/>
        </w:rPr>
      </w:pPr>
      <w:r>
        <w:rPr>
          <w:rFonts w:ascii="Calibri" w:eastAsia="Calibri" w:hAnsi="Calibri" w:cs="Calibri"/>
          <w:color w:val="000000"/>
        </w:rPr>
        <w:t xml:space="preserve">Se comporte-t-on de la même façon à un concert de musique lyrique et à un concert de rap ? </w:t>
      </w:r>
    </w:p>
    <w:p w14:paraId="27AA7BC0" w14:textId="77777777" w:rsidR="009B55DA" w:rsidRDefault="009B55DA" w:rsidP="009B55DA">
      <w:pPr>
        <w:pStyle w:val="Sansinterligne"/>
        <w:numPr>
          <w:ilvl w:val="0"/>
          <w:numId w:val="7"/>
        </w:numPr>
        <w:jc w:val="both"/>
        <w:rPr>
          <w:rFonts w:ascii="Calibri" w:eastAsia="Calibri" w:hAnsi="Calibri" w:cs="Calibri"/>
          <w:color w:val="000000"/>
        </w:rPr>
      </w:pPr>
      <w:r>
        <w:rPr>
          <w:rFonts w:ascii="Calibri" w:eastAsia="Calibri" w:hAnsi="Calibri" w:cs="Calibri"/>
          <w:color w:val="000000"/>
        </w:rPr>
        <w:t xml:space="preserve">Pourquoi ? </w:t>
      </w:r>
    </w:p>
    <w:p w14:paraId="5BA33F09" w14:textId="332182FA" w:rsidR="009B55DA" w:rsidRDefault="009B55DA" w:rsidP="009B55DA">
      <w:pPr>
        <w:pStyle w:val="Sansinterligne"/>
        <w:numPr>
          <w:ilvl w:val="0"/>
          <w:numId w:val="7"/>
        </w:numPr>
        <w:jc w:val="both"/>
        <w:rPr>
          <w:rFonts w:ascii="Calibri" w:eastAsia="Calibri" w:hAnsi="Calibri" w:cs="Calibri"/>
          <w:color w:val="000000"/>
        </w:rPr>
      </w:pPr>
      <w:r w:rsidRPr="003741EF">
        <w:rPr>
          <w:rFonts w:ascii="Calibri" w:eastAsia="Calibri" w:hAnsi="Calibri" w:cs="Calibri"/>
          <w:color w:val="000000"/>
        </w:rPr>
        <w:t>Etc.</w:t>
      </w:r>
    </w:p>
    <w:p w14:paraId="211D2210" w14:textId="35F7548B" w:rsidR="009B55DA" w:rsidRPr="003741EF" w:rsidRDefault="009B55DA" w:rsidP="009B55DA">
      <w:pPr>
        <w:pStyle w:val="Sansinterligne"/>
        <w:jc w:val="both"/>
        <w:rPr>
          <w:rFonts w:ascii="Calibri" w:eastAsia="Calibri" w:hAnsi="Calibri" w:cs="Calibri"/>
          <w:color w:val="000000"/>
        </w:rPr>
      </w:pPr>
      <w:r>
        <w:rPr>
          <w:rFonts w:ascii="Calibri" w:eastAsia="Calibri" w:hAnsi="Calibri" w:cs="Calibri"/>
          <w:color w:val="000000"/>
        </w:rPr>
        <w:t xml:space="preserve">Il est possible de pousser la conversation en intégrant des exemples d’évènements </w:t>
      </w:r>
      <w:r w:rsidR="004F1676">
        <w:rPr>
          <w:rFonts w:ascii="Calibri" w:eastAsia="Calibri" w:hAnsi="Calibri" w:cs="Calibri"/>
          <w:color w:val="000000"/>
        </w:rPr>
        <w:t xml:space="preserve">pour lesquels </w:t>
      </w:r>
      <w:r>
        <w:rPr>
          <w:rFonts w:ascii="Calibri" w:eastAsia="Calibri" w:hAnsi="Calibri" w:cs="Calibri"/>
          <w:color w:val="000000"/>
        </w:rPr>
        <w:t>on choisit d’être spectateur</w:t>
      </w:r>
      <w:r w:rsidRPr="003741EF">
        <w:rPr>
          <w:rFonts w:ascii="Calibri" w:eastAsia="Calibri" w:hAnsi="Calibri" w:cs="Calibri"/>
          <w:color w:val="000000"/>
        </w:rPr>
        <w:t>·</w:t>
      </w:r>
      <w:r>
        <w:rPr>
          <w:rFonts w:ascii="Calibri" w:eastAsia="Calibri" w:hAnsi="Calibri" w:cs="Calibri"/>
          <w:color w:val="000000"/>
        </w:rPr>
        <w:t>rice mais qui ne sont pas considér</w:t>
      </w:r>
      <w:r w:rsidR="00813B9D">
        <w:rPr>
          <w:rFonts w:ascii="Calibri" w:eastAsia="Calibri" w:hAnsi="Calibri" w:cs="Calibri"/>
          <w:color w:val="000000"/>
        </w:rPr>
        <w:t>és</w:t>
      </w:r>
      <w:r>
        <w:rPr>
          <w:rFonts w:ascii="Calibri" w:eastAsia="Calibri" w:hAnsi="Calibri" w:cs="Calibri"/>
          <w:color w:val="000000"/>
        </w:rPr>
        <w:t xml:space="preserve"> comme du spectacle vivant (match de </w:t>
      </w:r>
      <w:r>
        <w:rPr>
          <w:rFonts w:ascii="Calibri" w:eastAsia="Calibri" w:hAnsi="Calibri" w:cs="Calibri"/>
          <w:color w:val="000000"/>
        </w:rPr>
        <w:lastRenderedPageBreak/>
        <w:t xml:space="preserve">football, compétition de gym, discours politique, mariage, télévision, </w:t>
      </w:r>
      <w:r w:rsidR="00125313">
        <w:rPr>
          <w:rFonts w:ascii="Calibri" w:eastAsia="Calibri" w:hAnsi="Calibri" w:cs="Calibri"/>
          <w:color w:val="000000"/>
        </w:rPr>
        <w:t>vidéos T</w:t>
      </w:r>
      <w:r>
        <w:rPr>
          <w:rFonts w:ascii="Calibri" w:eastAsia="Calibri" w:hAnsi="Calibri" w:cs="Calibri"/>
          <w:color w:val="000000"/>
        </w:rPr>
        <w:t>ik</w:t>
      </w:r>
      <w:r w:rsidR="00125313">
        <w:rPr>
          <w:rFonts w:ascii="Calibri" w:eastAsia="Calibri" w:hAnsi="Calibri" w:cs="Calibri"/>
          <w:color w:val="000000"/>
        </w:rPr>
        <w:t>T</w:t>
      </w:r>
      <w:r>
        <w:rPr>
          <w:rFonts w:ascii="Calibri" w:eastAsia="Calibri" w:hAnsi="Calibri" w:cs="Calibri"/>
          <w:color w:val="000000"/>
        </w:rPr>
        <w:t>ok sur le téléphone, exposé par des élèves dans une classe, etc.).</w:t>
      </w:r>
    </w:p>
    <w:p w14:paraId="20B6228D" w14:textId="77777777" w:rsidR="009B55DA" w:rsidRPr="003741EF" w:rsidRDefault="009B55DA" w:rsidP="009B55DA">
      <w:pPr>
        <w:pStyle w:val="Sansinterligne"/>
        <w:jc w:val="both"/>
        <w:rPr>
          <w:rFonts w:ascii="Calibri" w:eastAsia="Calibri" w:hAnsi="Calibri" w:cs="Calibri"/>
          <w:color w:val="000000"/>
        </w:rPr>
      </w:pPr>
    </w:p>
    <w:p w14:paraId="06582C61" w14:textId="77777777" w:rsidR="009B55DA" w:rsidRDefault="009B55DA" w:rsidP="009B55DA">
      <w:pPr>
        <w:pStyle w:val="Sansinterligne"/>
        <w:jc w:val="both"/>
        <w:rPr>
          <w:rFonts w:ascii="Calibri" w:eastAsia="Calibri" w:hAnsi="Calibri" w:cs="Calibri"/>
          <w:color w:val="000000"/>
        </w:rPr>
      </w:pPr>
      <w:r w:rsidRPr="003741EF">
        <w:rPr>
          <w:rFonts w:ascii="Calibri" w:eastAsia="Calibri" w:hAnsi="Calibri" w:cs="Calibri"/>
          <w:color w:val="000000"/>
        </w:rPr>
        <w:t>OU</w:t>
      </w:r>
    </w:p>
    <w:p w14:paraId="64B5ED17" w14:textId="77777777" w:rsidR="00156BC4" w:rsidRPr="003741EF" w:rsidRDefault="00156BC4" w:rsidP="009B55DA">
      <w:pPr>
        <w:pStyle w:val="Sansinterligne"/>
        <w:jc w:val="both"/>
        <w:rPr>
          <w:rFonts w:ascii="Calibri" w:eastAsia="Calibri" w:hAnsi="Calibri" w:cs="Calibri"/>
          <w:color w:val="000000"/>
        </w:rPr>
      </w:pPr>
    </w:p>
    <w:p w14:paraId="7FAB3EB4" w14:textId="46ABE69C" w:rsidR="009B55DA" w:rsidRDefault="009B55DA" w:rsidP="009B55DA">
      <w:pPr>
        <w:pStyle w:val="Sansinterligne"/>
        <w:jc w:val="both"/>
        <w:rPr>
          <w:rFonts w:ascii="Calibri" w:eastAsia="Calibri" w:hAnsi="Calibri" w:cs="Calibri"/>
          <w:color w:val="000000"/>
          <w:u w:val="single"/>
        </w:rPr>
      </w:pPr>
      <w:r w:rsidRPr="003741EF">
        <w:rPr>
          <w:rFonts w:ascii="Calibri" w:eastAsia="Calibri" w:hAnsi="Calibri" w:cs="Calibri"/>
          <w:color w:val="000000"/>
          <w:u w:val="single"/>
        </w:rPr>
        <w:t>Jeu du spectateur et de la spectatrice :</w:t>
      </w:r>
    </w:p>
    <w:p w14:paraId="67918BCE" w14:textId="019179CC" w:rsidR="009B55DA" w:rsidRDefault="009B55DA" w:rsidP="009B55DA">
      <w:pPr>
        <w:pStyle w:val="Sansinterligne"/>
        <w:jc w:val="both"/>
        <w:rPr>
          <w:rFonts w:ascii="Calibri" w:eastAsia="Calibri" w:hAnsi="Calibri" w:cs="Calibri"/>
          <w:color w:val="000000"/>
        </w:rPr>
      </w:pPr>
      <w:r w:rsidRPr="003741EF">
        <w:rPr>
          <w:rFonts w:ascii="Calibri" w:eastAsia="Calibri" w:hAnsi="Calibri" w:cs="Calibri"/>
          <w:color w:val="000000"/>
        </w:rPr>
        <w:t xml:space="preserve">Voir pièce-jointe ou à retrouver sur l’espace pédagogique sur le site internet de la MC93 : </w:t>
      </w:r>
      <w:hyperlink r:id="rId6" w:history="1">
        <w:r w:rsidRPr="003741EF">
          <w:rPr>
            <w:rStyle w:val="Lienhypertexte"/>
            <w:rFonts w:ascii="Calibri" w:eastAsia="Calibri" w:hAnsi="Calibri" w:cs="Calibri"/>
            <w:color w:val="0563C1"/>
          </w:rPr>
          <w:t>ici</w:t>
        </w:r>
      </w:hyperlink>
      <w:r w:rsidR="00396ACB">
        <w:rPr>
          <w:rFonts w:ascii="Calibri" w:eastAsia="Calibri" w:hAnsi="Calibri" w:cs="Calibri"/>
          <w:color w:val="000000"/>
        </w:rPr>
        <w:t>.</w:t>
      </w:r>
    </w:p>
    <w:p w14:paraId="1D1B3C4C" w14:textId="77777777" w:rsidR="00616A34" w:rsidRDefault="00616A34" w:rsidP="009B55DA">
      <w:pPr>
        <w:pStyle w:val="Sansinterligne"/>
        <w:jc w:val="both"/>
        <w:rPr>
          <w:rFonts w:ascii="Calibri" w:eastAsia="Calibri" w:hAnsi="Calibri" w:cs="Calibri"/>
          <w:color w:val="000000"/>
        </w:rPr>
      </w:pPr>
    </w:p>
    <w:p w14:paraId="3F503B85" w14:textId="6F939B6B" w:rsidR="00616A34" w:rsidRPr="00616A34" w:rsidRDefault="00616A34" w:rsidP="009B55DA">
      <w:pPr>
        <w:pStyle w:val="Sansinterligne"/>
        <w:numPr>
          <w:ilvl w:val="0"/>
          <w:numId w:val="8"/>
        </w:numPr>
        <w:jc w:val="both"/>
        <w:rPr>
          <w:sz w:val="28"/>
          <w:szCs w:val="28"/>
        </w:rPr>
      </w:pPr>
      <w:r w:rsidRPr="000C71F2">
        <w:rPr>
          <w:b/>
          <w:color w:val="000000"/>
          <w:sz w:val="28"/>
          <w:szCs w:val="28"/>
        </w:rPr>
        <w:t xml:space="preserve">Activités en lien avec </w:t>
      </w:r>
      <w:r>
        <w:rPr>
          <w:b/>
          <w:i/>
          <w:iCs/>
          <w:color w:val="000000"/>
          <w:sz w:val="28"/>
          <w:szCs w:val="28"/>
        </w:rPr>
        <w:t>Avant la terreur</w:t>
      </w:r>
      <w:r w:rsidRPr="000C71F2">
        <w:rPr>
          <w:b/>
          <w:i/>
          <w:iCs/>
          <w:color w:val="000000"/>
          <w:sz w:val="28"/>
          <w:szCs w:val="28"/>
        </w:rPr>
        <w:t xml:space="preserve"> </w:t>
      </w:r>
      <w:r w:rsidRPr="000C71F2">
        <w:rPr>
          <w:b/>
          <w:color w:val="000000"/>
          <w:sz w:val="28"/>
          <w:szCs w:val="28"/>
        </w:rPr>
        <w:t xml:space="preserve">de </w:t>
      </w:r>
      <w:r>
        <w:rPr>
          <w:b/>
          <w:color w:val="000000"/>
          <w:sz w:val="28"/>
          <w:szCs w:val="28"/>
        </w:rPr>
        <w:t>Vincent Macaigne</w:t>
      </w:r>
    </w:p>
    <w:p w14:paraId="4AF3BF97" w14:textId="77777777" w:rsidR="00F12428" w:rsidRDefault="00F12428" w:rsidP="00F12428">
      <w:pPr>
        <w:pStyle w:val="Sansinterligne"/>
        <w:jc w:val="both"/>
      </w:pPr>
    </w:p>
    <w:p w14:paraId="31EC726C" w14:textId="5BB5441C" w:rsidR="00F12428" w:rsidRPr="00616A34" w:rsidRDefault="008C618B" w:rsidP="00616A34">
      <w:pPr>
        <w:pStyle w:val="Sansinterligne"/>
        <w:jc w:val="both"/>
        <w:rPr>
          <w:bCs/>
          <w:u w:val="single"/>
        </w:rPr>
      </w:pPr>
      <w:r>
        <w:rPr>
          <w:bCs/>
          <w:color w:val="000000"/>
          <w:u w:val="single"/>
        </w:rPr>
        <w:t xml:space="preserve">Activité 1 - </w:t>
      </w:r>
      <w:r w:rsidR="00F12428" w:rsidRPr="00616A34">
        <w:rPr>
          <w:bCs/>
          <w:color w:val="000000"/>
          <w:u w:val="single"/>
        </w:rPr>
        <w:t>Découverte de l’univers de Vincent Macaigne</w:t>
      </w:r>
      <w:r w:rsidR="00616A34">
        <w:rPr>
          <w:bCs/>
          <w:color w:val="000000"/>
          <w:u w:val="single"/>
        </w:rPr>
        <w:t> :</w:t>
      </w:r>
    </w:p>
    <w:p w14:paraId="4EA8F284" w14:textId="77777777" w:rsidR="00F12428" w:rsidRPr="00F12428" w:rsidRDefault="00F12428" w:rsidP="00F12428">
      <w:pPr>
        <w:pStyle w:val="Sansinterligne"/>
        <w:jc w:val="both"/>
        <w:rPr>
          <w:bCs/>
        </w:rPr>
      </w:pPr>
    </w:p>
    <w:p w14:paraId="15B136DF" w14:textId="73CE7032" w:rsidR="00F12428" w:rsidRDefault="00F12428" w:rsidP="00F12428">
      <w:pPr>
        <w:pStyle w:val="Sansinterligne"/>
        <w:jc w:val="both"/>
      </w:pPr>
      <w:r w:rsidRPr="00F12428">
        <w:t>Matériel</w:t>
      </w:r>
      <w:r>
        <w:t xml:space="preserve"> nécessaire : </w:t>
      </w:r>
      <w:r w:rsidRPr="00DD08DF">
        <w:t>images</w:t>
      </w:r>
      <w:r w:rsidR="00170914">
        <w:t xml:space="preserve"> de spectacles</w:t>
      </w:r>
      <w:r w:rsidR="00AF00B1" w:rsidRPr="00DD08DF">
        <w:t>, extrait d’</w:t>
      </w:r>
      <w:r w:rsidR="00170914">
        <w:t>un entretien</w:t>
      </w:r>
      <w:r w:rsidR="00AF00B1" w:rsidRPr="00DD08DF">
        <w:t xml:space="preserve"> </w:t>
      </w:r>
      <w:r w:rsidR="00170914">
        <w:t xml:space="preserve">avec Vincent Macaigne </w:t>
      </w:r>
      <w:r w:rsidR="00AF00B1" w:rsidRPr="00DD08DF">
        <w:t xml:space="preserve">et résumé </w:t>
      </w:r>
      <w:r w:rsidR="00170914">
        <w:t xml:space="preserve">de </w:t>
      </w:r>
      <w:r w:rsidR="00170914">
        <w:rPr>
          <w:i/>
          <w:iCs/>
        </w:rPr>
        <w:t xml:space="preserve">Richard III </w:t>
      </w:r>
      <w:r w:rsidR="00170914">
        <w:t>de William Shakespeare (</w:t>
      </w:r>
      <w:r w:rsidRPr="00DD08DF">
        <w:t>en a</w:t>
      </w:r>
      <w:r w:rsidR="00241AD2" w:rsidRPr="00DD08DF">
        <w:t>nnexe</w:t>
      </w:r>
      <w:r w:rsidR="00170914">
        <w:t>)</w:t>
      </w:r>
      <w:r w:rsidRPr="00DD08DF">
        <w:t>.</w:t>
      </w:r>
    </w:p>
    <w:p w14:paraId="5C581349" w14:textId="77777777" w:rsidR="00F12428" w:rsidRDefault="00F12428" w:rsidP="00F12428">
      <w:pPr>
        <w:pStyle w:val="Sansinterligne"/>
        <w:jc w:val="both"/>
      </w:pPr>
    </w:p>
    <w:p w14:paraId="2E4ACF35" w14:textId="187B37A4" w:rsidR="00F12428" w:rsidRDefault="00F12428" w:rsidP="00F12428">
      <w:pPr>
        <w:pStyle w:val="Sansinterligne"/>
        <w:jc w:val="both"/>
      </w:pPr>
      <w:r>
        <w:t>Après avoir monté</w:t>
      </w:r>
      <w:r w:rsidR="00241AD2">
        <w:t xml:space="preserve"> </w:t>
      </w:r>
      <w:r>
        <w:t xml:space="preserve">plusieurs spectacles, Vincent Macaigne revient avec </w:t>
      </w:r>
      <w:r w:rsidRPr="00F12428">
        <w:rPr>
          <w:i/>
          <w:iCs/>
        </w:rPr>
        <w:t>Avant la terreur</w:t>
      </w:r>
      <w:r>
        <w:rPr>
          <w:i/>
          <w:iCs/>
        </w:rPr>
        <w:t xml:space="preserve"> </w:t>
      </w:r>
      <w:r>
        <w:t>(adapt</w:t>
      </w:r>
      <w:r w:rsidR="0003043D">
        <w:t>é</w:t>
      </w:r>
      <w:r>
        <w:t xml:space="preserve"> libre</w:t>
      </w:r>
      <w:r w:rsidR="0003043D">
        <w:t>ment</w:t>
      </w:r>
      <w:r>
        <w:t xml:space="preserve"> de </w:t>
      </w:r>
      <w:r w:rsidRPr="00241AD2">
        <w:rPr>
          <w:i/>
          <w:iCs/>
        </w:rPr>
        <w:t>Richard III</w:t>
      </w:r>
      <w:r w:rsidR="00241AD2">
        <w:t xml:space="preserve"> de W</w:t>
      </w:r>
      <w:r w:rsidR="008C618B">
        <w:t>illiam</w:t>
      </w:r>
      <w:r w:rsidR="00241AD2">
        <w:t xml:space="preserve"> Shakespeare</w:t>
      </w:r>
      <w:r>
        <w:t>)</w:t>
      </w:r>
      <w:r w:rsidR="0003043D">
        <w:t xml:space="preserve">. Il utilise plusieurs procédés de mise en scène déjà utilisés dans ses précédentes créations </w:t>
      </w:r>
      <w:r w:rsidR="0094470F">
        <w:t xml:space="preserve">telles que </w:t>
      </w:r>
      <w:r w:rsidR="0094470F" w:rsidRPr="0094470F">
        <w:rPr>
          <w:i/>
          <w:iCs/>
        </w:rPr>
        <w:t>Requiem 3</w:t>
      </w:r>
      <w:r w:rsidR="0094470F">
        <w:rPr>
          <w:i/>
          <w:iCs/>
        </w:rPr>
        <w:t xml:space="preserve"> </w:t>
      </w:r>
      <w:r w:rsidR="0094470F">
        <w:t xml:space="preserve">(en 2007), </w:t>
      </w:r>
      <w:r w:rsidR="0003043D" w:rsidRPr="0094470F">
        <w:rPr>
          <w:i/>
          <w:iCs/>
        </w:rPr>
        <w:t>Idiot !</w:t>
      </w:r>
      <w:r w:rsidR="0003043D">
        <w:t xml:space="preserve"> </w:t>
      </w:r>
      <w:r w:rsidR="0094470F">
        <w:t xml:space="preserve">(en </w:t>
      </w:r>
      <w:r w:rsidR="0003043D">
        <w:t>2009</w:t>
      </w:r>
      <w:r w:rsidR="0094470F">
        <w:t>) et</w:t>
      </w:r>
      <w:r w:rsidR="0003043D">
        <w:t xml:space="preserve"> </w:t>
      </w:r>
      <w:r w:rsidR="0003043D" w:rsidRPr="0094470F">
        <w:rPr>
          <w:i/>
          <w:iCs/>
        </w:rPr>
        <w:t>Au moins j’aurais laissé un beau cadavre</w:t>
      </w:r>
      <w:r w:rsidR="0003043D">
        <w:t xml:space="preserve"> </w:t>
      </w:r>
      <w:r w:rsidR="0094470F">
        <w:t xml:space="preserve">(en </w:t>
      </w:r>
      <w:r w:rsidR="0003043D">
        <w:t>2011</w:t>
      </w:r>
      <w:r w:rsidR="0094470F">
        <w:t>)</w:t>
      </w:r>
      <w:r w:rsidR="0003043D">
        <w:t>.</w:t>
      </w:r>
    </w:p>
    <w:p w14:paraId="5B8CFE3D" w14:textId="77777777" w:rsidR="004969F8" w:rsidRPr="00F12428" w:rsidRDefault="004969F8" w:rsidP="00F12428">
      <w:pPr>
        <w:pStyle w:val="Sansinterligne"/>
        <w:jc w:val="both"/>
      </w:pPr>
    </w:p>
    <w:p w14:paraId="7D27589E" w14:textId="73346950" w:rsidR="00F12428" w:rsidRPr="00DD08DF" w:rsidRDefault="00F12428" w:rsidP="00F12428">
      <w:pPr>
        <w:pStyle w:val="Sansinterligne"/>
        <w:jc w:val="both"/>
      </w:pPr>
      <w:r>
        <w:t>Proposer aux participant</w:t>
      </w:r>
      <w:r w:rsidR="008C618B" w:rsidRPr="003741EF">
        <w:rPr>
          <w:rFonts w:ascii="Calibri" w:eastAsia="Calibri" w:hAnsi="Calibri" w:cs="Calibri"/>
          <w:color w:val="000000"/>
        </w:rPr>
        <w:t>·</w:t>
      </w:r>
      <w:r>
        <w:t>e</w:t>
      </w:r>
      <w:r w:rsidR="008C618B" w:rsidRPr="003741EF">
        <w:rPr>
          <w:rFonts w:ascii="Calibri" w:eastAsia="Calibri" w:hAnsi="Calibri" w:cs="Calibri"/>
          <w:color w:val="000000"/>
        </w:rPr>
        <w:t>·</w:t>
      </w:r>
      <w:r>
        <w:t xml:space="preserve">s </w:t>
      </w:r>
      <w:r w:rsidR="004E5906">
        <w:t xml:space="preserve">de former des groupes afin </w:t>
      </w:r>
      <w:r>
        <w:t xml:space="preserve">de découvrir ou redécouvrir l’esthétique </w:t>
      </w:r>
      <w:r w:rsidR="008C618B">
        <w:t>de Vincent Macaigne</w:t>
      </w:r>
      <w:r>
        <w:t xml:space="preserve"> à travers </w:t>
      </w:r>
      <w:r w:rsidR="00241AD2">
        <w:t>l’extrait d’</w:t>
      </w:r>
      <w:r>
        <w:t xml:space="preserve">un entretien </w:t>
      </w:r>
      <w:r w:rsidR="008C618B">
        <w:t xml:space="preserve">qu’il a </w:t>
      </w:r>
      <w:r>
        <w:t xml:space="preserve">accordé à la MC93, un </w:t>
      </w:r>
      <w:r w:rsidR="00E33BE2">
        <w:t>résumé</w:t>
      </w:r>
      <w:r>
        <w:t xml:space="preserve"> de </w:t>
      </w:r>
      <w:r w:rsidR="00241AD2">
        <w:t xml:space="preserve">la pièce </w:t>
      </w:r>
      <w:r w:rsidR="008C618B">
        <w:t xml:space="preserve">         </w:t>
      </w:r>
      <w:r w:rsidRPr="00241AD2">
        <w:rPr>
          <w:i/>
          <w:iCs/>
        </w:rPr>
        <w:t xml:space="preserve">Richard </w:t>
      </w:r>
      <w:r w:rsidRPr="00DD08DF">
        <w:rPr>
          <w:i/>
          <w:iCs/>
        </w:rPr>
        <w:t xml:space="preserve">III </w:t>
      </w:r>
      <w:r w:rsidRPr="00DD08DF">
        <w:t xml:space="preserve">de </w:t>
      </w:r>
      <w:r w:rsidR="00241AD2" w:rsidRPr="00DD08DF">
        <w:t>W</w:t>
      </w:r>
      <w:r w:rsidR="008C618B">
        <w:t>illiam</w:t>
      </w:r>
      <w:r w:rsidR="00241AD2" w:rsidRPr="00DD08DF">
        <w:t xml:space="preserve"> </w:t>
      </w:r>
      <w:r w:rsidRPr="00DD08DF">
        <w:t xml:space="preserve">Shakespeare et des images </w:t>
      </w:r>
      <w:r w:rsidR="008C618B">
        <w:t>de quatre de ses précédents spectacles</w:t>
      </w:r>
      <w:r w:rsidR="00E33BE2" w:rsidRPr="00DD08DF">
        <w:t>.</w:t>
      </w:r>
      <w:r w:rsidR="00E704C3" w:rsidRPr="00DD08DF">
        <w:t xml:space="preserve"> </w:t>
      </w:r>
    </w:p>
    <w:p w14:paraId="612634EF" w14:textId="2D88D062" w:rsidR="00F12428" w:rsidRPr="00DD08DF" w:rsidRDefault="00E704C3" w:rsidP="00F12428">
      <w:pPr>
        <w:pStyle w:val="Sansinterligne"/>
        <w:jc w:val="both"/>
        <w:rPr>
          <w:rFonts w:ascii="Calibri" w:eastAsia="Calibri" w:hAnsi="Calibri" w:cs="Calibri"/>
        </w:rPr>
      </w:pPr>
      <w:r w:rsidRPr="00DD08DF">
        <w:t>A</w:t>
      </w:r>
      <w:r w:rsidR="004E5906" w:rsidRPr="00DD08DF">
        <w:t xml:space="preserve"> l’issu</w:t>
      </w:r>
      <w:r w:rsidR="00241AD2" w:rsidRPr="00DD08DF">
        <w:t>e</w:t>
      </w:r>
      <w:r w:rsidR="004E5906" w:rsidRPr="00DD08DF">
        <w:t xml:space="preserve"> de ces échanges, </w:t>
      </w:r>
      <w:r w:rsidRPr="00DD08DF">
        <w:t xml:space="preserve">demander aux groupes </w:t>
      </w:r>
      <w:r w:rsidR="00B70AE3">
        <w:t>quels éléments de</w:t>
      </w:r>
      <w:r w:rsidRPr="00DD08DF">
        <w:t xml:space="preserve"> mise en scène</w:t>
      </w:r>
      <w:r w:rsidR="00B70AE3">
        <w:t xml:space="preserve"> ils</w:t>
      </w:r>
      <w:r w:rsidR="00B70AE3" w:rsidRPr="00DD08DF">
        <w:rPr>
          <w:rFonts w:ascii="Calibri" w:eastAsia="Calibri" w:hAnsi="Calibri" w:cs="Calibri"/>
        </w:rPr>
        <w:t>·</w:t>
      </w:r>
      <w:r w:rsidR="00B70AE3">
        <w:t xml:space="preserve">elles </w:t>
      </w:r>
      <w:r w:rsidR="00B70AE3" w:rsidRPr="00DD08DF">
        <w:rPr>
          <w:rFonts w:ascii="Calibri" w:eastAsia="Calibri" w:hAnsi="Calibri" w:cs="Calibri"/>
        </w:rPr>
        <w:t>imaginent</w:t>
      </w:r>
      <w:r w:rsidRPr="00DD08DF">
        <w:t xml:space="preserve"> </w:t>
      </w:r>
      <w:r w:rsidRPr="00DD08DF">
        <w:rPr>
          <w:rFonts w:ascii="Calibri" w:eastAsia="Calibri" w:hAnsi="Calibri" w:cs="Calibri"/>
        </w:rPr>
        <w:t xml:space="preserve">pour </w:t>
      </w:r>
      <w:r w:rsidRPr="00DD08DF">
        <w:rPr>
          <w:rFonts w:ascii="Calibri" w:eastAsia="Calibri" w:hAnsi="Calibri" w:cs="Calibri"/>
          <w:i/>
          <w:iCs/>
        </w:rPr>
        <w:t>Avant la Terreur</w:t>
      </w:r>
      <w:r w:rsidRPr="00DD08DF">
        <w:rPr>
          <w:rFonts w:ascii="Calibri" w:eastAsia="Calibri" w:hAnsi="Calibri" w:cs="Calibri"/>
        </w:rPr>
        <w:t xml:space="preserve">. </w:t>
      </w:r>
      <w:r w:rsidR="00B70AE3">
        <w:rPr>
          <w:rFonts w:ascii="Calibri" w:eastAsia="Calibri" w:hAnsi="Calibri" w:cs="Calibri"/>
        </w:rPr>
        <w:t>Noter l</w:t>
      </w:r>
      <w:r w:rsidRPr="00DD08DF">
        <w:rPr>
          <w:rFonts w:ascii="Calibri" w:eastAsia="Calibri" w:hAnsi="Calibri" w:cs="Calibri"/>
        </w:rPr>
        <w:t xml:space="preserve">es idées </w:t>
      </w:r>
      <w:r w:rsidR="00B70AE3">
        <w:rPr>
          <w:rFonts w:ascii="Calibri" w:eastAsia="Calibri" w:hAnsi="Calibri" w:cs="Calibri"/>
        </w:rPr>
        <w:t xml:space="preserve">sous forme de liste. Cela </w:t>
      </w:r>
      <w:r w:rsidRPr="00DD08DF">
        <w:rPr>
          <w:rFonts w:ascii="Calibri" w:eastAsia="Calibri" w:hAnsi="Calibri" w:cs="Calibri"/>
        </w:rPr>
        <w:t>peu</w:t>
      </w:r>
      <w:r w:rsidR="00B70AE3">
        <w:rPr>
          <w:rFonts w:ascii="Calibri" w:eastAsia="Calibri" w:hAnsi="Calibri" w:cs="Calibri"/>
        </w:rPr>
        <w:t>t</w:t>
      </w:r>
      <w:r w:rsidRPr="00DD08DF">
        <w:rPr>
          <w:rFonts w:ascii="Calibri" w:eastAsia="Calibri" w:hAnsi="Calibri" w:cs="Calibri"/>
        </w:rPr>
        <w:t xml:space="preserve"> </w:t>
      </w:r>
      <w:r w:rsidR="00B70AE3">
        <w:rPr>
          <w:rFonts w:ascii="Calibri" w:eastAsia="Calibri" w:hAnsi="Calibri" w:cs="Calibri"/>
        </w:rPr>
        <w:t xml:space="preserve">concerner le </w:t>
      </w:r>
      <w:r w:rsidRPr="00DD08DF">
        <w:rPr>
          <w:rFonts w:ascii="Calibri" w:eastAsia="Calibri" w:hAnsi="Calibri" w:cs="Calibri"/>
        </w:rPr>
        <w:t xml:space="preserve">texte, </w:t>
      </w:r>
      <w:r w:rsidR="00B70AE3">
        <w:rPr>
          <w:rFonts w:ascii="Calibri" w:eastAsia="Calibri" w:hAnsi="Calibri" w:cs="Calibri"/>
        </w:rPr>
        <w:t>la langue, l</w:t>
      </w:r>
      <w:r w:rsidRPr="00DD08DF">
        <w:rPr>
          <w:rFonts w:ascii="Calibri" w:eastAsia="Calibri" w:hAnsi="Calibri" w:cs="Calibri"/>
        </w:rPr>
        <w:t xml:space="preserve">es costumes, </w:t>
      </w:r>
      <w:r w:rsidR="00B70AE3">
        <w:rPr>
          <w:rFonts w:ascii="Calibri" w:eastAsia="Calibri" w:hAnsi="Calibri" w:cs="Calibri"/>
        </w:rPr>
        <w:t>l</w:t>
      </w:r>
      <w:r w:rsidRPr="00DD08DF">
        <w:rPr>
          <w:rFonts w:ascii="Calibri" w:eastAsia="Calibri" w:hAnsi="Calibri" w:cs="Calibri"/>
        </w:rPr>
        <w:t xml:space="preserve">es décors, </w:t>
      </w:r>
      <w:r w:rsidR="00B70AE3">
        <w:rPr>
          <w:rFonts w:ascii="Calibri" w:eastAsia="Calibri" w:hAnsi="Calibri" w:cs="Calibri"/>
        </w:rPr>
        <w:t>l</w:t>
      </w:r>
      <w:r w:rsidRPr="00DD08DF">
        <w:rPr>
          <w:rFonts w:ascii="Calibri" w:eastAsia="Calibri" w:hAnsi="Calibri" w:cs="Calibri"/>
        </w:rPr>
        <w:t xml:space="preserve">es lumières, </w:t>
      </w:r>
      <w:r w:rsidR="00B70AE3">
        <w:rPr>
          <w:rFonts w:ascii="Calibri" w:eastAsia="Calibri" w:hAnsi="Calibri" w:cs="Calibri"/>
        </w:rPr>
        <w:t>le</w:t>
      </w:r>
      <w:r w:rsidRPr="00DD08DF">
        <w:rPr>
          <w:rFonts w:ascii="Calibri" w:eastAsia="Calibri" w:hAnsi="Calibri" w:cs="Calibri"/>
        </w:rPr>
        <w:t xml:space="preserve"> son, </w:t>
      </w:r>
      <w:r w:rsidR="00B70AE3">
        <w:rPr>
          <w:rFonts w:ascii="Calibri" w:eastAsia="Calibri" w:hAnsi="Calibri" w:cs="Calibri"/>
        </w:rPr>
        <w:t>l</w:t>
      </w:r>
      <w:r w:rsidRPr="00DD08DF">
        <w:rPr>
          <w:rFonts w:ascii="Calibri" w:eastAsia="Calibri" w:hAnsi="Calibri" w:cs="Calibri"/>
        </w:rPr>
        <w:t>es comédien·nes,</w:t>
      </w:r>
      <w:r w:rsidR="00B70AE3">
        <w:rPr>
          <w:rFonts w:ascii="Calibri" w:eastAsia="Calibri" w:hAnsi="Calibri" w:cs="Calibri"/>
        </w:rPr>
        <w:t xml:space="preserve"> l’utilisation de la vidéo,</w:t>
      </w:r>
      <w:r w:rsidRPr="00DD08DF">
        <w:rPr>
          <w:rFonts w:ascii="Calibri" w:eastAsia="Calibri" w:hAnsi="Calibri" w:cs="Calibri"/>
        </w:rPr>
        <w:t xml:space="preserve"> etc.</w:t>
      </w:r>
    </w:p>
    <w:p w14:paraId="769DD190" w14:textId="77777777" w:rsidR="00E704C3" w:rsidRDefault="00E704C3" w:rsidP="00F12428">
      <w:pPr>
        <w:pStyle w:val="Sansinterligne"/>
        <w:jc w:val="both"/>
        <w:rPr>
          <w:rFonts w:ascii="Calibri" w:eastAsia="Calibri" w:hAnsi="Calibri" w:cs="Calibri"/>
          <w:color w:val="FF0000"/>
        </w:rPr>
      </w:pPr>
    </w:p>
    <w:p w14:paraId="2D880F25" w14:textId="00C8B218" w:rsidR="00E704C3" w:rsidRPr="00DD08DF" w:rsidRDefault="00E704C3" w:rsidP="00F12428">
      <w:pPr>
        <w:pStyle w:val="Sansinterligne"/>
        <w:jc w:val="both"/>
      </w:pPr>
      <w:r w:rsidRPr="00DD08DF">
        <w:rPr>
          <w:rFonts w:ascii="Calibri" w:eastAsia="Calibri" w:hAnsi="Calibri" w:cs="Calibri"/>
        </w:rPr>
        <w:t xml:space="preserve">Restitution : chaque groupe partage </w:t>
      </w:r>
      <w:r w:rsidR="00B70AE3">
        <w:rPr>
          <w:rFonts w:ascii="Calibri" w:eastAsia="Calibri" w:hAnsi="Calibri" w:cs="Calibri"/>
        </w:rPr>
        <w:t xml:space="preserve">sa liste et </w:t>
      </w:r>
      <w:r w:rsidRPr="00DD08DF">
        <w:rPr>
          <w:rFonts w:ascii="Calibri" w:eastAsia="Calibri" w:hAnsi="Calibri" w:cs="Calibri"/>
        </w:rPr>
        <w:t xml:space="preserve">ce qu’il </w:t>
      </w:r>
      <w:r w:rsidR="00B70AE3">
        <w:rPr>
          <w:rFonts w:ascii="Calibri" w:eastAsia="Calibri" w:hAnsi="Calibri" w:cs="Calibri"/>
        </w:rPr>
        <w:t>a</w:t>
      </w:r>
      <w:r w:rsidRPr="00DD08DF">
        <w:rPr>
          <w:rFonts w:ascii="Calibri" w:eastAsia="Calibri" w:hAnsi="Calibri" w:cs="Calibri"/>
        </w:rPr>
        <w:t xml:space="preserve"> </w:t>
      </w:r>
      <w:r w:rsidR="004C04CD" w:rsidRPr="00DD08DF">
        <w:rPr>
          <w:rFonts w:ascii="Calibri" w:eastAsia="Calibri" w:hAnsi="Calibri" w:cs="Calibri"/>
        </w:rPr>
        <w:t>imaginé</w:t>
      </w:r>
      <w:r w:rsidRPr="00DD08DF">
        <w:rPr>
          <w:rFonts w:ascii="Calibri" w:eastAsia="Calibri" w:hAnsi="Calibri" w:cs="Calibri"/>
        </w:rPr>
        <w:t xml:space="preserve"> autour de la pièce.</w:t>
      </w:r>
    </w:p>
    <w:p w14:paraId="238BF3CC" w14:textId="77777777" w:rsidR="009B55DA" w:rsidRDefault="009B55DA" w:rsidP="00AB2B96">
      <w:pPr>
        <w:pStyle w:val="Sansinterligne"/>
        <w:jc w:val="both"/>
      </w:pPr>
    </w:p>
    <w:p w14:paraId="2F71101B" w14:textId="1404DD3C" w:rsidR="00C07A18" w:rsidRPr="00616A34" w:rsidRDefault="008C618B" w:rsidP="00616A34">
      <w:pPr>
        <w:pStyle w:val="Sansinterligne"/>
        <w:jc w:val="both"/>
        <w:rPr>
          <w:bCs/>
          <w:u w:val="single"/>
        </w:rPr>
      </w:pPr>
      <w:r>
        <w:rPr>
          <w:bCs/>
          <w:color w:val="000000"/>
          <w:u w:val="single"/>
        </w:rPr>
        <w:t xml:space="preserve">Activité 2 - </w:t>
      </w:r>
      <w:r w:rsidR="00C07A18" w:rsidRPr="00616A34">
        <w:rPr>
          <w:bCs/>
          <w:color w:val="000000"/>
          <w:u w:val="single"/>
        </w:rPr>
        <w:t>Adaptations libres</w:t>
      </w:r>
      <w:r w:rsidR="00616A34">
        <w:rPr>
          <w:bCs/>
          <w:color w:val="000000"/>
          <w:u w:val="single"/>
        </w:rPr>
        <w:t> :</w:t>
      </w:r>
    </w:p>
    <w:p w14:paraId="15EC2607" w14:textId="77777777" w:rsidR="000C71F2" w:rsidRDefault="000C71F2" w:rsidP="000C71F2">
      <w:pPr>
        <w:pStyle w:val="Sansinterligne"/>
        <w:jc w:val="both"/>
        <w:rPr>
          <w:b/>
          <w:color w:val="000000"/>
          <w:u w:val="single"/>
        </w:rPr>
      </w:pPr>
    </w:p>
    <w:p w14:paraId="06A64554" w14:textId="2574F8D8" w:rsidR="00C07A18" w:rsidRDefault="00C07A18" w:rsidP="00252D2D">
      <w:pPr>
        <w:pStyle w:val="Sansinterligne"/>
        <w:jc w:val="both"/>
        <w:rPr>
          <w:rFonts w:ascii="Calibri" w:eastAsia="Calibri" w:hAnsi="Calibri" w:cs="Calibri"/>
        </w:rPr>
      </w:pPr>
      <w:r>
        <w:rPr>
          <w:rFonts w:ascii="Calibri" w:eastAsia="Calibri" w:hAnsi="Calibri" w:cs="Calibri"/>
        </w:rPr>
        <w:t>Matériel nécessaire : extrait</w:t>
      </w:r>
      <w:r w:rsidR="00286BA4">
        <w:rPr>
          <w:rFonts w:ascii="Calibri" w:eastAsia="Calibri" w:hAnsi="Calibri" w:cs="Calibri"/>
        </w:rPr>
        <w:t>s</w:t>
      </w:r>
      <w:r>
        <w:rPr>
          <w:rFonts w:ascii="Calibri" w:eastAsia="Calibri" w:hAnsi="Calibri" w:cs="Calibri"/>
        </w:rPr>
        <w:t xml:space="preserve"> d</w:t>
      </w:r>
      <w:r w:rsidR="00170914">
        <w:rPr>
          <w:rFonts w:ascii="Calibri" w:eastAsia="Calibri" w:hAnsi="Calibri" w:cs="Calibri"/>
        </w:rPr>
        <w:t>u</w:t>
      </w:r>
      <w:r>
        <w:rPr>
          <w:rFonts w:ascii="Calibri" w:eastAsia="Calibri" w:hAnsi="Calibri" w:cs="Calibri"/>
        </w:rPr>
        <w:t xml:space="preserve"> </w:t>
      </w:r>
      <w:r w:rsidRPr="00DD08DF">
        <w:rPr>
          <w:rFonts w:ascii="Calibri" w:eastAsia="Calibri" w:hAnsi="Calibri" w:cs="Calibri"/>
        </w:rPr>
        <w:t>texte</w:t>
      </w:r>
      <w:r w:rsidR="00170914">
        <w:rPr>
          <w:rFonts w:ascii="Calibri" w:eastAsia="Calibri" w:hAnsi="Calibri" w:cs="Calibri"/>
        </w:rPr>
        <w:t xml:space="preserve"> </w:t>
      </w:r>
      <w:r w:rsidR="00170914">
        <w:rPr>
          <w:rFonts w:ascii="Calibri" w:eastAsia="Calibri" w:hAnsi="Calibri" w:cs="Calibri"/>
          <w:i/>
          <w:iCs/>
        </w:rPr>
        <w:t>Avant la terreur</w:t>
      </w:r>
      <w:r w:rsidR="00170914">
        <w:rPr>
          <w:rFonts w:ascii="Calibri" w:eastAsia="Calibri" w:hAnsi="Calibri" w:cs="Calibri"/>
        </w:rPr>
        <w:t>, activité</w:t>
      </w:r>
      <w:r w:rsidR="00BA7961">
        <w:rPr>
          <w:rFonts w:ascii="Calibri" w:eastAsia="Calibri" w:hAnsi="Calibri" w:cs="Calibri"/>
        </w:rPr>
        <w:t>s</w:t>
      </w:r>
      <w:r w:rsidR="00170914">
        <w:rPr>
          <w:rFonts w:ascii="Calibri" w:eastAsia="Calibri" w:hAnsi="Calibri" w:cs="Calibri"/>
        </w:rPr>
        <w:t xml:space="preserve"> à piocher</w:t>
      </w:r>
      <w:r w:rsidR="0003043D">
        <w:rPr>
          <w:rFonts w:ascii="Calibri" w:eastAsia="Calibri" w:hAnsi="Calibri" w:cs="Calibri"/>
        </w:rPr>
        <w:t xml:space="preserve"> et </w:t>
      </w:r>
      <w:r w:rsidR="00B4088E" w:rsidRPr="00DD08DF">
        <w:rPr>
          <w:rFonts w:ascii="Calibri" w:eastAsia="Calibri" w:hAnsi="Calibri" w:cs="Calibri"/>
        </w:rPr>
        <w:t>indication</w:t>
      </w:r>
      <w:r w:rsidR="00B70AE3">
        <w:rPr>
          <w:rFonts w:ascii="Calibri" w:eastAsia="Calibri" w:hAnsi="Calibri" w:cs="Calibri"/>
        </w:rPr>
        <w:t>s</w:t>
      </w:r>
      <w:r w:rsidR="00B4088E" w:rsidRPr="00DD08DF">
        <w:rPr>
          <w:rFonts w:ascii="Calibri" w:eastAsia="Calibri" w:hAnsi="Calibri" w:cs="Calibri"/>
        </w:rPr>
        <w:t xml:space="preserve"> de jeu</w:t>
      </w:r>
      <w:r w:rsidR="00170914">
        <w:rPr>
          <w:rFonts w:ascii="Calibri" w:eastAsia="Calibri" w:hAnsi="Calibri" w:cs="Calibri"/>
        </w:rPr>
        <w:t xml:space="preserve"> à piocher</w:t>
      </w:r>
      <w:r w:rsidR="00FE492C" w:rsidRPr="00DD08DF">
        <w:rPr>
          <w:rFonts w:ascii="Calibri" w:eastAsia="Calibri" w:hAnsi="Calibri" w:cs="Calibri"/>
        </w:rPr>
        <w:t xml:space="preserve"> </w:t>
      </w:r>
      <w:r w:rsidR="00170914">
        <w:rPr>
          <w:rFonts w:ascii="Calibri" w:eastAsia="Calibri" w:hAnsi="Calibri" w:cs="Calibri"/>
        </w:rPr>
        <w:t xml:space="preserve">(en </w:t>
      </w:r>
      <w:r w:rsidR="00FE492C" w:rsidRPr="00DD08DF">
        <w:rPr>
          <w:rFonts w:ascii="Calibri" w:eastAsia="Calibri" w:hAnsi="Calibri" w:cs="Calibri"/>
        </w:rPr>
        <w:t>annexe</w:t>
      </w:r>
      <w:r w:rsidR="00170914">
        <w:rPr>
          <w:rFonts w:ascii="Calibri" w:eastAsia="Calibri" w:hAnsi="Calibri" w:cs="Calibri"/>
        </w:rPr>
        <w:t>)</w:t>
      </w:r>
      <w:r w:rsidRPr="00DD08DF">
        <w:rPr>
          <w:rFonts w:ascii="Calibri" w:eastAsia="Calibri" w:hAnsi="Calibri" w:cs="Calibri"/>
        </w:rPr>
        <w:t>.</w:t>
      </w:r>
    </w:p>
    <w:p w14:paraId="2A4521F8" w14:textId="77777777" w:rsidR="00C07A18" w:rsidRDefault="00C07A18" w:rsidP="00252D2D">
      <w:pPr>
        <w:pStyle w:val="Sansinterligne"/>
        <w:jc w:val="both"/>
        <w:rPr>
          <w:rFonts w:ascii="Calibri" w:eastAsia="Calibri" w:hAnsi="Calibri" w:cs="Calibri"/>
        </w:rPr>
      </w:pPr>
    </w:p>
    <w:p w14:paraId="01323B37" w14:textId="77777777" w:rsidR="004969F8" w:rsidRDefault="00B70AE3" w:rsidP="00252D2D">
      <w:pPr>
        <w:pStyle w:val="Sansinterligne"/>
        <w:jc w:val="both"/>
        <w:rPr>
          <w:rFonts w:ascii="Calibri" w:eastAsia="Calibri" w:hAnsi="Calibri" w:cs="Calibri"/>
        </w:rPr>
      </w:pPr>
      <w:r>
        <w:rPr>
          <w:rFonts w:ascii="Calibri" w:eastAsia="Calibri" w:hAnsi="Calibri" w:cs="Calibri"/>
        </w:rPr>
        <w:t xml:space="preserve">Après avoir découvert le travail de création de </w:t>
      </w:r>
      <w:r w:rsidR="00C07A18" w:rsidRPr="00DD08DF">
        <w:rPr>
          <w:rFonts w:ascii="Calibri" w:eastAsia="Calibri" w:hAnsi="Calibri" w:cs="Calibri"/>
        </w:rPr>
        <w:t xml:space="preserve">Vincent Macaigne, proposer aux </w:t>
      </w:r>
      <w:r w:rsidR="004969F8">
        <w:t>participant</w:t>
      </w:r>
      <w:r w:rsidR="004969F8" w:rsidRPr="003741EF">
        <w:rPr>
          <w:rFonts w:ascii="Calibri" w:eastAsia="Calibri" w:hAnsi="Calibri" w:cs="Calibri"/>
          <w:color w:val="000000"/>
        </w:rPr>
        <w:t>·</w:t>
      </w:r>
      <w:r w:rsidR="004969F8">
        <w:t>e</w:t>
      </w:r>
      <w:r w:rsidR="004969F8" w:rsidRPr="003741EF">
        <w:rPr>
          <w:rFonts w:ascii="Calibri" w:eastAsia="Calibri" w:hAnsi="Calibri" w:cs="Calibri"/>
          <w:color w:val="000000"/>
        </w:rPr>
        <w:t>·</w:t>
      </w:r>
      <w:r w:rsidR="004969F8">
        <w:t xml:space="preserve">s </w:t>
      </w:r>
      <w:r w:rsidR="00C07A18" w:rsidRPr="00DD08DF">
        <w:rPr>
          <w:rFonts w:ascii="Calibri" w:eastAsia="Calibri" w:hAnsi="Calibri" w:cs="Calibri"/>
        </w:rPr>
        <w:t>de prendre la place du metteur</w:t>
      </w:r>
      <w:r w:rsidR="004969F8" w:rsidRPr="00DD08DF">
        <w:rPr>
          <w:rFonts w:ascii="Calibri" w:eastAsia="Calibri" w:hAnsi="Calibri" w:cs="Calibri"/>
        </w:rPr>
        <w:t>·</w:t>
      </w:r>
      <w:r w:rsidR="004969F8">
        <w:rPr>
          <w:rFonts w:ascii="Calibri" w:eastAsia="Calibri" w:hAnsi="Calibri" w:cs="Calibri"/>
        </w:rPr>
        <w:t>se</w:t>
      </w:r>
      <w:r w:rsidR="00C07A18" w:rsidRPr="00DD08DF">
        <w:rPr>
          <w:rFonts w:ascii="Calibri" w:eastAsia="Calibri" w:hAnsi="Calibri" w:cs="Calibri"/>
        </w:rPr>
        <w:t xml:space="preserve"> en scène</w:t>
      </w:r>
      <w:r w:rsidR="0001530C" w:rsidRPr="00DD08DF">
        <w:rPr>
          <w:rFonts w:ascii="Calibri" w:eastAsia="Calibri" w:hAnsi="Calibri" w:cs="Calibri"/>
        </w:rPr>
        <w:t xml:space="preserve"> et</w:t>
      </w:r>
      <w:r w:rsidR="00B666B6" w:rsidRPr="00DD08DF">
        <w:rPr>
          <w:rFonts w:ascii="Calibri" w:eastAsia="Calibri" w:hAnsi="Calibri" w:cs="Calibri"/>
        </w:rPr>
        <w:t>/ou</w:t>
      </w:r>
      <w:r w:rsidR="0001530C" w:rsidRPr="00DD08DF">
        <w:rPr>
          <w:rFonts w:ascii="Calibri" w:eastAsia="Calibri" w:hAnsi="Calibri" w:cs="Calibri"/>
        </w:rPr>
        <w:t xml:space="preserve"> des comédien</w:t>
      </w:r>
      <w:r w:rsidR="00B666B6" w:rsidRPr="00DD08DF">
        <w:rPr>
          <w:rFonts w:ascii="Calibri" w:eastAsia="Calibri" w:hAnsi="Calibri" w:cs="Calibri"/>
        </w:rPr>
        <w:t>·</w:t>
      </w:r>
      <w:r w:rsidR="0001530C" w:rsidRPr="00DD08DF">
        <w:rPr>
          <w:rFonts w:ascii="Calibri" w:eastAsia="Calibri" w:hAnsi="Calibri" w:cs="Calibri"/>
        </w:rPr>
        <w:t>nes</w:t>
      </w:r>
      <w:r w:rsidR="00C07A18" w:rsidRPr="00DD08DF">
        <w:rPr>
          <w:rFonts w:ascii="Calibri" w:eastAsia="Calibri" w:hAnsi="Calibri" w:cs="Calibri"/>
        </w:rPr>
        <w:t xml:space="preserve">. </w:t>
      </w:r>
    </w:p>
    <w:p w14:paraId="336A297B" w14:textId="77777777" w:rsidR="004969F8" w:rsidRDefault="004969F8" w:rsidP="00252D2D">
      <w:pPr>
        <w:pStyle w:val="Sansinterligne"/>
        <w:jc w:val="both"/>
        <w:rPr>
          <w:rFonts w:ascii="Calibri" w:eastAsia="Calibri" w:hAnsi="Calibri" w:cs="Calibri"/>
        </w:rPr>
      </w:pPr>
    </w:p>
    <w:p w14:paraId="54CB13EF" w14:textId="4A125CF4" w:rsidR="004969F8" w:rsidRDefault="004969F8" w:rsidP="00252D2D">
      <w:pPr>
        <w:pStyle w:val="Sansinterligne"/>
        <w:jc w:val="both"/>
        <w:rPr>
          <w:rFonts w:ascii="Calibri" w:eastAsia="Calibri" w:hAnsi="Calibri" w:cs="Calibri"/>
        </w:rPr>
      </w:pPr>
      <w:r>
        <w:rPr>
          <w:rFonts w:ascii="Calibri" w:eastAsia="Calibri" w:hAnsi="Calibri" w:cs="Calibri"/>
        </w:rPr>
        <w:t xml:space="preserve">Garder les mêmes groupes que pour l’activité 1. Choisir au préalable quel texte distribuer à quels groupes (l’un concerne l’exposition de la situation initiale ; l’autre parle du rapport des hommes au pouvoir). Il est important de préciser que ces textes ont été travaillés par l’équipe de Vincent Macaigne lors des répétitions du spectacle à la MC93. Ces extraits seront peut-être différents, modifiés ou supprimés d’ici la première </w:t>
      </w:r>
      <w:r w:rsidR="00C07A18" w:rsidRPr="00DD08DF">
        <w:rPr>
          <w:rFonts w:ascii="Calibri" w:eastAsia="Calibri" w:hAnsi="Calibri" w:cs="Calibri"/>
        </w:rPr>
        <w:t>car la pièce est actuellement en création.</w:t>
      </w:r>
    </w:p>
    <w:p w14:paraId="00627E11" w14:textId="163ECCAA" w:rsidR="00286BA4" w:rsidRPr="00DD08DF" w:rsidRDefault="004969F8" w:rsidP="00252D2D">
      <w:pPr>
        <w:pStyle w:val="Sansinterligne"/>
        <w:jc w:val="both"/>
        <w:rPr>
          <w:rFonts w:ascii="Calibri" w:eastAsia="Calibri" w:hAnsi="Calibri" w:cs="Calibri"/>
        </w:rPr>
      </w:pPr>
      <w:r>
        <w:rPr>
          <w:rFonts w:ascii="Calibri" w:eastAsia="Calibri" w:hAnsi="Calibri" w:cs="Calibri"/>
        </w:rPr>
        <w:t>Une fois le texte lu par le groupe, proposer de piocher au hasard une des activités ci-dessous (ou les choisir en amont pour eux</w:t>
      </w:r>
      <w:r w:rsidRPr="00DD08DF">
        <w:rPr>
          <w:rFonts w:ascii="Calibri" w:eastAsia="Calibri" w:hAnsi="Calibri" w:cs="Calibri"/>
        </w:rPr>
        <w:t>·</w:t>
      </w:r>
      <w:r>
        <w:rPr>
          <w:rFonts w:ascii="Calibri" w:eastAsia="Calibri" w:hAnsi="Calibri" w:cs="Calibri"/>
        </w:rPr>
        <w:t>elles).</w:t>
      </w:r>
    </w:p>
    <w:p w14:paraId="64D2A376" w14:textId="25C3053C" w:rsidR="00252D2D" w:rsidRPr="00252D2D" w:rsidRDefault="004969F8" w:rsidP="0003043D">
      <w:pPr>
        <w:pStyle w:val="Sansinterligne"/>
        <w:numPr>
          <w:ilvl w:val="0"/>
          <w:numId w:val="10"/>
        </w:numPr>
        <w:jc w:val="both"/>
        <w:rPr>
          <w:rFonts w:ascii="Calibri" w:eastAsia="Calibri" w:hAnsi="Calibri" w:cs="Calibri"/>
        </w:rPr>
      </w:pPr>
      <w:r>
        <w:rPr>
          <w:rFonts w:ascii="Calibri" w:eastAsia="Calibri" w:hAnsi="Calibri" w:cs="Calibri"/>
        </w:rPr>
        <w:t>Proposition 1 : s</w:t>
      </w:r>
      <w:r w:rsidR="00252D2D" w:rsidRPr="00252D2D">
        <w:rPr>
          <w:rFonts w:ascii="Calibri" w:eastAsia="Calibri" w:hAnsi="Calibri" w:cs="Calibri"/>
        </w:rPr>
        <w:t xml:space="preserve">ans le texte, raconter l’extrait </w:t>
      </w:r>
      <w:r>
        <w:rPr>
          <w:rFonts w:ascii="Calibri" w:eastAsia="Calibri" w:hAnsi="Calibri" w:cs="Calibri"/>
        </w:rPr>
        <w:t>à la manière d’un spectacle de stand-up.</w:t>
      </w:r>
    </w:p>
    <w:p w14:paraId="7FD5D150" w14:textId="5043F4A2" w:rsidR="00252D2D" w:rsidRPr="00252D2D" w:rsidRDefault="004969F8" w:rsidP="0003043D">
      <w:pPr>
        <w:pStyle w:val="Sansinterligne"/>
        <w:numPr>
          <w:ilvl w:val="0"/>
          <w:numId w:val="10"/>
        </w:numPr>
        <w:jc w:val="both"/>
        <w:rPr>
          <w:rFonts w:ascii="Calibri" w:eastAsia="Calibri" w:hAnsi="Calibri" w:cs="Calibri"/>
        </w:rPr>
      </w:pPr>
      <w:r>
        <w:rPr>
          <w:rFonts w:ascii="Calibri" w:eastAsia="Calibri" w:hAnsi="Calibri" w:cs="Calibri"/>
        </w:rPr>
        <w:t xml:space="preserve">Proposition 2 : </w:t>
      </w:r>
      <w:r w:rsidR="0094470F">
        <w:rPr>
          <w:rFonts w:ascii="Calibri" w:eastAsia="Calibri" w:hAnsi="Calibri" w:cs="Calibri"/>
        </w:rPr>
        <w:t xml:space="preserve">mise en voix, </w:t>
      </w:r>
      <w:r w:rsidR="0003043D">
        <w:rPr>
          <w:rFonts w:ascii="Calibri" w:eastAsia="Calibri" w:hAnsi="Calibri" w:cs="Calibri"/>
        </w:rPr>
        <w:t>l</w:t>
      </w:r>
      <w:r w:rsidR="00252D2D" w:rsidRPr="00252D2D">
        <w:rPr>
          <w:rFonts w:ascii="Calibri" w:eastAsia="Calibri" w:hAnsi="Calibri" w:cs="Calibri"/>
        </w:rPr>
        <w:t>e metteur</w:t>
      </w:r>
      <w:r w:rsidRPr="003741EF">
        <w:rPr>
          <w:rFonts w:ascii="Calibri" w:eastAsia="Calibri" w:hAnsi="Calibri" w:cs="Calibri"/>
          <w:color w:val="000000"/>
        </w:rPr>
        <w:t>·</w:t>
      </w:r>
      <w:r w:rsidR="00252D2D" w:rsidRPr="00252D2D">
        <w:rPr>
          <w:rFonts w:ascii="Calibri" w:eastAsia="Calibri" w:hAnsi="Calibri" w:cs="Calibri"/>
        </w:rPr>
        <w:t xml:space="preserve">se en scène </w:t>
      </w:r>
      <w:r w:rsidR="0094470F">
        <w:rPr>
          <w:rFonts w:ascii="Calibri" w:eastAsia="Calibri" w:hAnsi="Calibri" w:cs="Calibri"/>
        </w:rPr>
        <w:t>indique</w:t>
      </w:r>
      <w:r w:rsidR="00252D2D" w:rsidRPr="00252D2D">
        <w:rPr>
          <w:rFonts w:ascii="Calibri" w:eastAsia="Calibri" w:hAnsi="Calibri" w:cs="Calibri"/>
        </w:rPr>
        <w:t xml:space="preserve"> aux comédien</w:t>
      </w:r>
      <w:r w:rsidRPr="003741EF">
        <w:rPr>
          <w:rFonts w:ascii="Calibri" w:eastAsia="Calibri" w:hAnsi="Calibri" w:cs="Calibri"/>
          <w:color w:val="000000"/>
        </w:rPr>
        <w:t>·</w:t>
      </w:r>
      <w:r w:rsidR="00252D2D" w:rsidRPr="00252D2D">
        <w:rPr>
          <w:rFonts w:ascii="Calibri" w:eastAsia="Calibri" w:hAnsi="Calibri" w:cs="Calibri"/>
        </w:rPr>
        <w:t>nes</w:t>
      </w:r>
      <w:r w:rsidR="00A263AC">
        <w:rPr>
          <w:rFonts w:ascii="Calibri" w:eastAsia="Calibri" w:hAnsi="Calibri" w:cs="Calibri"/>
        </w:rPr>
        <w:t xml:space="preserve"> </w:t>
      </w:r>
      <w:r w:rsidR="0094470F">
        <w:rPr>
          <w:rFonts w:ascii="Calibri" w:eastAsia="Calibri" w:hAnsi="Calibri" w:cs="Calibri"/>
        </w:rPr>
        <w:t>comment lire le texte : ton, intentions, etc… (pas de mise en espace)</w:t>
      </w:r>
      <w:r>
        <w:rPr>
          <w:rFonts w:ascii="Calibri" w:eastAsia="Calibri" w:hAnsi="Calibri" w:cs="Calibri"/>
        </w:rPr>
        <w:t>.</w:t>
      </w:r>
      <w:r w:rsidR="001C08F2">
        <w:rPr>
          <w:rFonts w:ascii="Calibri" w:eastAsia="Calibri" w:hAnsi="Calibri" w:cs="Calibri"/>
        </w:rPr>
        <w:t xml:space="preserve"> </w:t>
      </w:r>
    </w:p>
    <w:p w14:paraId="5653F5FC" w14:textId="542A8984" w:rsidR="00F12428" w:rsidRPr="00DD08DF" w:rsidRDefault="004969F8" w:rsidP="0003043D">
      <w:pPr>
        <w:pStyle w:val="Sansinterligne"/>
        <w:numPr>
          <w:ilvl w:val="0"/>
          <w:numId w:val="10"/>
        </w:numPr>
        <w:jc w:val="both"/>
        <w:rPr>
          <w:rFonts w:ascii="Calibri" w:eastAsia="Calibri" w:hAnsi="Calibri" w:cs="Calibri"/>
        </w:rPr>
      </w:pPr>
      <w:r>
        <w:rPr>
          <w:rFonts w:ascii="Calibri" w:eastAsia="Calibri" w:hAnsi="Calibri" w:cs="Calibri"/>
        </w:rPr>
        <w:t>Proposition 3 : c</w:t>
      </w:r>
      <w:r w:rsidR="00A263AC">
        <w:rPr>
          <w:rFonts w:ascii="Calibri" w:eastAsia="Calibri" w:hAnsi="Calibri" w:cs="Calibri"/>
        </w:rPr>
        <w:t>ha</w:t>
      </w:r>
      <w:r w:rsidR="00125110">
        <w:rPr>
          <w:rFonts w:ascii="Calibri" w:eastAsia="Calibri" w:hAnsi="Calibri" w:cs="Calibri"/>
        </w:rPr>
        <w:t>que participant</w:t>
      </w:r>
      <w:r w:rsidR="00125110" w:rsidRPr="003741EF">
        <w:rPr>
          <w:rFonts w:ascii="Calibri" w:eastAsia="Calibri" w:hAnsi="Calibri" w:cs="Calibri"/>
          <w:color w:val="000000"/>
        </w:rPr>
        <w:t>·</w:t>
      </w:r>
      <w:r w:rsidR="00125110">
        <w:rPr>
          <w:rFonts w:ascii="Calibri" w:eastAsia="Calibri" w:hAnsi="Calibri" w:cs="Calibri"/>
          <w:color w:val="000000"/>
        </w:rPr>
        <w:t>e</w:t>
      </w:r>
      <w:r w:rsidR="00A263AC">
        <w:rPr>
          <w:rFonts w:ascii="Calibri" w:eastAsia="Calibri" w:hAnsi="Calibri" w:cs="Calibri"/>
        </w:rPr>
        <w:t xml:space="preserve"> pioche</w:t>
      </w:r>
      <w:r w:rsidR="00252D2D" w:rsidRPr="00252D2D">
        <w:rPr>
          <w:rFonts w:ascii="Calibri" w:eastAsia="Calibri" w:hAnsi="Calibri" w:cs="Calibri"/>
        </w:rPr>
        <w:t xml:space="preserve"> une </w:t>
      </w:r>
      <w:r w:rsidR="00607364">
        <w:rPr>
          <w:rFonts w:ascii="Calibri" w:eastAsia="Calibri" w:hAnsi="Calibri" w:cs="Calibri"/>
        </w:rPr>
        <w:t>indication</w:t>
      </w:r>
      <w:r>
        <w:rPr>
          <w:rFonts w:ascii="Calibri" w:eastAsia="Calibri" w:hAnsi="Calibri" w:cs="Calibri"/>
        </w:rPr>
        <w:t xml:space="preserve"> de jeu</w:t>
      </w:r>
      <w:r w:rsidR="0094470F">
        <w:rPr>
          <w:rFonts w:ascii="Calibri" w:eastAsia="Calibri" w:hAnsi="Calibri" w:cs="Calibri"/>
        </w:rPr>
        <w:t xml:space="preserve"> (en annexe)</w:t>
      </w:r>
      <w:r w:rsidR="00252D2D" w:rsidRPr="00252D2D">
        <w:rPr>
          <w:rFonts w:ascii="Calibri" w:eastAsia="Calibri" w:hAnsi="Calibri" w:cs="Calibri"/>
        </w:rPr>
        <w:t xml:space="preserve"> puis </w:t>
      </w:r>
      <w:r w:rsidR="00125110">
        <w:rPr>
          <w:rFonts w:ascii="Calibri" w:eastAsia="Calibri" w:hAnsi="Calibri" w:cs="Calibri"/>
        </w:rPr>
        <w:t>tous ensemble ils</w:t>
      </w:r>
      <w:r w:rsidR="00125110" w:rsidRPr="003741EF">
        <w:rPr>
          <w:rFonts w:ascii="Calibri" w:eastAsia="Calibri" w:hAnsi="Calibri" w:cs="Calibri"/>
          <w:color w:val="000000"/>
        </w:rPr>
        <w:t>·</w:t>
      </w:r>
      <w:r w:rsidR="00125110">
        <w:rPr>
          <w:rFonts w:ascii="Calibri" w:eastAsia="Calibri" w:hAnsi="Calibri" w:cs="Calibri"/>
          <w:color w:val="000000"/>
        </w:rPr>
        <w:t xml:space="preserve">elles jouent l’extrait </w:t>
      </w:r>
      <w:r w:rsidR="0003043D">
        <w:rPr>
          <w:rFonts w:ascii="Calibri" w:eastAsia="Calibri" w:hAnsi="Calibri" w:cs="Calibri"/>
          <w:color w:val="000000"/>
        </w:rPr>
        <w:t xml:space="preserve">(ou une partie) </w:t>
      </w:r>
      <w:r w:rsidR="00125110">
        <w:rPr>
          <w:rFonts w:ascii="Calibri" w:eastAsia="Calibri" w:hAnsi="Calibri" w:cs="Calibri"/>
          <w:color w:val="000000"/>
        </w:rPr>
        <w:t>en suivant l’indication notée sur leur papier.</w:t>
      </w:r>
    </w:p>
    <w:p w14:paraId="75973C8B" w14:textId="77777777" w:rsidR="0003043D" w:rsidRDefault="0003043D" w:rsidP="005B2CD1">
      <w:pPr>
        <w:pStyle w:val="Sansinterligne"/>
        <w:jc w:val="both"/>
        <w:rPr>
          <w:rFonts w:ascii="Calibri" w:eastAsia="Calibri" w:hAnsi="Calibri" w:cs="Calibri"/>
        </w:rPr>
      </w:pPr>
    </w:p>
    <w:p w14:paraId="63B58119" w14:textId="041004DD" w:rsidR="005B2CD1" w:rsidRPr="00DD08DF" w:rsidRDefault="00C96303" w:rsidP="005B2CD1">
      <w:pPr>
        <w:pStyle w:val="Sansinterligne"/>
        <w:jc w:val="both"/>
        <w:rPr>
          <w:rFonts w:ascii="Calibri" w:eastAsia="Calibri" w:hAnsi="Calibri" w:cs="Calibri"/>
        </w:rPr>
      </w:pPr>
      <w:r w:rsidRPr="00DD08DF">
        <w:rPr>
          <w:rFonts w:ascii="Calibri" w:eastAsia="Calibri" w:hAnsi="Calibri" w:cs="Calibri"/>
        </w:rPr>
        <w:t>Restitution</w:t>
      </w:r>
      <w:r w:rsidR="005B2CD1" w:rsidRPr="00DD08DF">
        <w:rPr>
          <w:rFonts w:ascii="Calibri" w:eastAsia="Calibri" w:hAnsi="Calibri" w:cs="Calibri"/>
        </w:rPr>
        <w:t> :</w:t>
      </w:r>
      <w:r w:rsidR="005463B3" w:rsidRPr="00DD08DF">
        <w:rPr>
          <w:rFonts w:ascii="Calibri" w:eastAsia="Calibri" w:hAnsi="Calibri" w:cs="Calibri"/>
        </w:rPr>
        <w:t xml:space="preserve"> chaque groupe présente sa forme à l’ensemble des participant·e·s</w:t>
      </w:r>
      <w:r w:rsidR="00125110">
        <w:rPr>
          <w:rFonts w:ascii="Calibri" w:eastAsia="Calibri" w:hAnsi="Calibri" w:cs="Calibri"/>
        </w:rPr>
        <w:t>.</w:t>
      </w:r>
    </w:p>
    <w:sectPr w:rsidR="005B2CD1" w:rsidRPr="00DD08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07F39"/>
    <w:multiLevelType w:val="hybridMultilevel"/>
    <w:tmpl w:val="39F83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43204C"/>
    <w:multiLevelType w:val="hybridMultilevel"/>
    <w:tmpl w:val="5B54F760"/>
    <w:lvl w:ilvl="0" w:tplc="4EDEF82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6237678"/>
    <w:multiLevelType w:val="hybridMultilevel"/>
    <w:tmpl w:val="A008FFE2"/>
    <w:lvl w:ilvl="0" w:tplc="42A2A3C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D86236"/>
    <w:multiLevelType w:val="hybridMultilevel"/>
    <w:tmpl w:val="EE5494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954B77"/>
    <w:multiLevelType w:val="hybridMultilevel"/>
    <w:tmpl w:val="81DC6D14"/>
    <w:lvl w:ilvl="0" w:tplc="7804D3CA">
      <w:numFmt w:val="bullet"/>
      <w:lvlText w:val=""/>
      <w:lvlJc w:val="left"/>
      <w:pPr>
        <w:ind w:left="720" w:hanging="360"/>
      </w:pPr>
      <w:rPr>
        <w:rFonts w:ascii="Wingdings" w:eastAsia="Calibri"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E80A84"/>
    <w:multiLevelType w:val="hybridMultilevel"/>
    <w:tmpl w:val="944C91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B724C8F"/>
    <w:multiLevelType w:val="hybridMultilevel"/>
    <w:tmpl w:val="BD643A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71F20E5"/>
    <w:multiLevelType w:val="hybridMultilevel"/>
    <w:tmpl w:val="295C3608"/>
    <w:lvl w:ilvl="0" w:tplc="E30A7A3E">
      <w:start w:val="15"/>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69BA6067"/>
    <w:multiLevelType w:val="hybridMultilevel"/>
    <w:tmpl w:val="0024DD32"/>
    <w:lvl w:ilvl="0" w:tplc="D79C34A4">
      <w:start w:val="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7CC67907"/>
    <w:multiLevelType w:val="hybridMultilevel"/>
    <w:tmpl w:val="A8344FF2"/>
    <w:lvl w:ilvl="0" w:tplc="051E884E">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79799258">
    <w:abstractNumId w:val="6"/>
  </w:num>
  <w:num w:numId="2" w16cid:durableId="814102896">
    <w:abstractNumId w:val="1"/>
  </w:num>
  <w:num w:numId="3" w16cid:durableId="336881727">
    <w:abstractNumId w:val="2"/>
  </w:num>
  <w:num w:numId="4" w16cid:durableId="1031371093">
    <w:abstractNumId w:val="8"/>
  </w:num>
  <w:num w:numId="5" w16cid:durableId="856119906">
    <w:abstractNumId w:val="3"/>
  </w:num>
  <w:num w:numId="6" w16cid:durableId="1143809972">
    <w:abstractNumId w:val="0"/>
  </w:num>
  <w:num w:numId="7" w16cid:durableId="548617516">
    <w:abstractNumId w:val="9"/>
  </w:num>
  <w:num w:numId="8" w16cid:durableId="749353060">
    <w:abstractNumId w:val="5"/>
  </w:num>
  <w:num w:numId="9" w16cid:durableId="601108123">
    <w:abstractNumId w:val="7"/>
  </w:num>
  <w:num w:numId="10" w16cid:durableId="4626215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6DD"/>
    <w:rsid w:val="0001530C"/>
    <w:rsid w:val="00022F7B"/>
    <w:rsid w:val="0003043D"/>
    <w:rsid w:val="00050C40"/>
    <w:rsid w:val="000C71F2"/>
    <w:rsid w:val="00125110"/>
    <w:rsid w:val="00125313"/>
    <w:rsid w:val="00156BC4"/>
    <w:rsid w:val="00170914"/>
    <w:rsid w:val="001A4649"/>
    <w:rsid w:val="001C08F2"/>
    <w:rsid w:val="001D6A3F"/>
    <w:rsid w:val="00223504"/>
    <w:rsid w:val="0022700C"/>
    <w:rsid w:val="00241AD2"/>
    <w:rsid w:val="00252D2D"/>
    <w:rsid w:val="00286BA4"/>
    <w:rsid w:val="002F425B"/>
    <w:rsid w:val="0030683C"/>
    <w:rsid w:val="003841DF"/>
    <w:rsid w:val="00396ACB"/>
    <w:rsid w:val="003F1DAD"/>
    <w:rsid w:val="00417512"/>
    <w:rsid w:val="00474E29"/>
    <w:rsid w:val="004969F8"/>
    <w:rsid w:val="0049718E"/>
    <w:rsid w:val="004C04CD"/>
    <w:rsid w:val="004E486F"/>
    <w:rsid w:val="004E5906"/>
    <w:rsid w:val="004F1676"/>
    <w:rsid w:val="005463B3"/>
    <w:rsid w:val="0055512A"/>
    <w:rsid w:val="005B2CD1"/>
    <w:rsid w:val="005C3F81"/>
    <w:rsid w:val="00607364"/>
    <w:rsid w:val="00616A34"/>
    <w:rsid w:val="006622BE"/>
    <w:rsid w:val="00675D89"/>
    <w:rsid w:val="007946DD"/>
    <w:rsid w:val="007E3841"/>
    <w:rsid w:val="00806509"/>
    <w:rsid w:val="00813B9D"/>
    <w:rsid w:val="00821D50"/>
    <w:rsid w:val="00842AD4"/>
    <w:rsid w:val="0085433B"/>
    <w:rsid w:val="008936EF"/>
    <w:rsid w:val="008C618B"/>
    <w:rsid w:val="0094470F"/>
    <w:rsid w:val="00945B7F"/>
    <w:rsid w:val="00952217"/>
    <w:rsid w:val="00981E31"/>
    <w:rsid w:val="00990A2C"/>
    <w:rsid w:val="009B55DA"/>
    <w:rsid w:val="009D403F"/>
    <w:rsid w:val="00A263AC"/>
    <w:rsid w:val="00A366D3"/>
    <w:rsid w:val="00A47AC3"/>
    <w:rsid w:val="00AB2B96"/>
    <w:rsid w:val="00AF00B1"/>
    <w:rsid w:val="00B374DB"/>
    <w:rsid w:val="00B4088E"/>
    <w:rsid w:val="00B666B6"/>
    <w:rsid w:val="00B70AE3"/>
    <w:rsid w:val="00BA7961"/>
    <w:rsid w:val="00BD68B5"/>
    <w:rsid w:val="00C07A18"/>
    <w:rsid w:val="00C96303"/>
    <w:rsid w:val="00D54FC3"/>
    <w:rsid w:val="00D609F5"/>
    <w:rsid w:val="00DD08DF"/>
    <w:rsid w:val="00E33BE2"/>
    <w:rsid w:val="00E704C3"/>
    <w:rsid w:val="00EA34DC"/>
    <w:rsid w:val="00EB2B22"/>
    <w:rsid w:val="00F12428"/>
    <w:rsid w:val="00FE49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093E2"/>
  <w15:chartTrackingRefBased/>
  <w15:docId w15:val="{15473960-6EA0-4E8C-834A-73BB58DC6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41DF"/>
    <w:pPr>
      <w:spacing w:after="0" w:line="240" w:lineRule="auto"/>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3841DF"/>
    <w:pPr>
      <w:spacing w:after="0" w:line="240" w:lineRule="auto"/>
    </w:pPr>
    <w:rPr>
      <w:rFonts w:eastAsiaTheme="minorEastAsia" w:cs="Times New Roman"/>
      <w:lang w:eastAsia="fr-FR"/>
    </w:rPr>
  </w:style>
  <w:style w:type="paragraph" w:styleId="Paragraphedeliste">
    <w:name w:val="List Paragraph"/>
    <w:basedOn w:val="Normal"/>
    <w:uiPriority w:val="34"/>
    <w:qFormat/>
    <w:rsid w:val="003841DF"/>
    <w:pPr>
      <w:ind w:left="720"/>
      <w:contextualSpacing/>
    </w:pPr>
  </w:style>
  <w:style w:type="character" w:styleId="Lienhypertexte">
    <w:name w:val="Hyperlink"/>
    <w:basedOn w:val="Policepardfaut"/>
    <w:uiPriority w:val="99"/>
    <w:unhideWhenUsed/>
    <w:rsid w:val="004E486F"/>
    <w:rPr>
      <w:color w:val="0563C1" w:themeColor="hyperlink"/>
      <w:u w:val="single"/>
    </w:rPr>
  </w:style>
  <w:style w:type="character" w:styleId="Mentionnonrsolue">
    <w:name w:val="Unresolved Mention"/>
    <w:basedOn w:val="Policepardfaut"/>
    <w:uiPriority w:val="99"/>
    <w:semiHidden/>
    <w:unhideWhenUsed/>
    <w:rsid w:val="004E486F"/>
    <w:rPr>
      <w:color w:val="605E5C"/>
      <w:shd w:val="clear" w:color="auto" w:fill="E1DFDD"/>
    </w:rPr>
  </w:style>
  <w:style w:type="character" w:styleId="Lienhypertextesuivivisit">
    <w:name w:val="FollowedHyperlink"/>
    <w:basedOn w:val="Policepardfaut"/>
    <w:uiPriority w:val="99"/>
    <w:semiHidden/>
    <w:unhideWhenUsed/>
    <w:rsid w:val="00396ACB"/>
    <w:rPr>
      <w:color w:val="954F72" w:themeColor="followedHyperlink"/>
      <w:u w:val="single"/>
    </w:rPr>
  </w:style>
  <w:style w:type="paragraph" w:customStyle="1" w:styleId="Default">
    <w:name w:val="Default"/>
    <w:rsid w:val="00022F7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32904">
      <w:bodyDiv w:val="1"/>
      <w:marLeft w:val="0"/>
      <w:marRight w:val="0"/>
      <w:marTop w:val="0"/>
      <w:marBottom w:val="0"/>
      <w:divBdr>
        <w:top w:val="none" w:sz="0" w:space="0" w:color="auto"/>
        <w:left w:val="none" w:sz="0" w:space="0" w:color="auto"/>
        <w:bottom w:val="none" w:sz="0" w:space="0" w:color="auto"/>
        <w:right w:val="none" w:sz="0" w:space="0" w:color="auto"/>
      </w:divBdr>
    </w:div>
    <w:div w:id="347831466">
      <w:bodyDiv w:val="1"/>
      <w:marLeft w:val="0"/>
      <w:marRight w:val="0"/>
      <w:marTop w:val="0"/>
      <w:marBottom w:val="0"/>
      <w:divBdr>
        <w:top w:val="none" w:sz="0" w:space="0" w:color="auto"/>
        <w:left w:val="none" w:sz="0" w:space="0" w:color="auto"/>
        <w:bottom w:val="none" w:sz="0" w:space="0" w:color="auto"/>
        <w:right w:val="none" w:sz="0" w:space="0" w:color="auto"/>
      </w:divBdr>
    </w:div>
    <w:div w:id="430470607">
      <w:bodyDiv w:val="1"/>
      <w:marLeft w:val="0"/>
      <w:marRight w:val="0"/>
      <w:marTop w:val="0"/>
      <w:marBottom w:val="0"/>
      <w:divBdr>
        <w:top w:val="none" w:sz="0" w:space="0" w:color="auto"/>
        <w:left w:val="none" w:sz="0" w:space="0" w:color="auto"/>
        <w:bottom w:val="none" w:sz="0" w:space="0" w:color="auto"/>
        <w:right w:val="none" w:sz="0" w:space="0" w:color="auto"/>
      </w:divBdr>
    </w:div>
    <w:div w:id="594823558">
      <w:bodyDiv w:val="1"/>
      <w:marLeft w:val="0"/>
      <w:marRight w:val="0"/>
      <w:marTop w:val="0"/>
      <w:marBottom w:val="0"/>
      <w:divBdr>
        <w:top w:val="none" w:sz="0" w:space="0" w:color="auto"/>
        <w:left w:val="none" w:sz="0" w:space="0" w:color="auto"/>
        <w:bottom w:val="none" w:sz="0" w:space="0" w:color="auto"/>
        <w:right w:val="none" w:sz="0" w:space="0" w:color="auto"/>
      </w:divBdr>
    </w:div>
    <w:div w:id="821627623">
      <w:bodyDiv w:val="1"/>
      <w:marLeft w:val="0"/>
      <w:marRight w:val="0"/>
      <w:marTop w:val="0"/>
      <w:marBottom w:val="0"/>
      <w:divBdr>
        <w:top w:val="none" w:sz="0" w:space="0" w:color="auto"/>
        <w:left w:val="none" w:sz="0" w:space="0" w:color="auto"/>
        <w:bottom w:val="none" w:sz="0" w:space="0" w:color="auto"/>
        <w:right w:val="none" w:sz="0" w:space="0" w:color="auto"/>
      </w:divBdr>
    </w:div>
    <w:div w:id="1021929038">
      <w:bodyDiv w:val="1"/>
      <w:marLeft w:val="0"/>
      <w:marRight w:val="0"/>
      <w:marTop w:val="0"/>
      <w:marBottom w:val="0"/>
      <w:divBdr>
        <w:top w:val="none" w:sz="0" w:space="0" w:color="auto"/>
        <w:left w:val="none" w:sz="0" w:space="0" w:color="auto"/>
        <w:bottom w:val="none" w:sz="0" w:space="0" w:color="auto"/>
        <w:right w:val="none" w:sz="0" w:space="0" w:color="auto"/>
      </w:divBdr>
    </w:div>
    <w:div w:id="1987005234">
      <w:bodyDiv w:val="1"/>
      <w:marLeft w:val="0"/>
      <w:marRight w:val="0"/>
      <w:marTop w:val="0"/>
      <w:marBottom w:val="0"/>
      <w:divBdr>
        <w:top w:val="none" w:sz="0" w:space="0" w:color="auto"/>
        <w:left w:val="none" w:sz="0" w:space="0" w:color="auto"/>
        <w:bottom w:val="none" w:sz="0" w:space="0" w:color="auto"/>
        <w:right w:val="none" w:sz="0" w:space="0" w:color="auto"/>
      </w:divBdr>
    </w:div>
    <w:div w:id="209724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c93.com/etre-spectateurrice"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2</Pages>
  <Words>948</Words>
  <Characters>5215</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CASTELLO</dc:creator>
  <cp:keywords/>
  <dc:description/>
  <cp:lastModifiedBy>Manon CHERDO</cp:lastModifiedBy>
  <cp:revision>39</cp:revision>
  <cp:lastPrinted>2023-09-28T17:07:00Z</cp:lastPrinted>
  <dcterms:created xsi:type="dcterms:W3CDTF">2023-09-15T18:01:00Z</dcterms:created>
  <dcterms:modified xsi:type="dcterms:W3CDTF">2023-09-28T17:08:00Z</dcterms:modified>
</cp:coreProperties>
</file>